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64" w:rsidRDefault="00B25664" w:rsidP="00B25664">
      <w:pPr>
        <w:jc w:val="right"/>
        <w:rPr>
          <w:shadow/>
          <w:sz w:val="20"/>
          <w:szCs w:val="20"/>
        </w:rPr>
      </w:pPr>
      <w:r w:rsidRPr="006A69DF">
        <w:rPr>
          <w:shadow/>
          <w:sz w:val="20"/>
          <w:szCs w:val="20"/>
        </w:rPr>
        <w:t>Załącznik do POWIATOWEGO PROGRAMU ZAPO</w:t>
      </w:r>
      <w:r>
        <w:rPr>
          <w:shadow/>
          <w:sz w:val="20"/>
          <w:szCs w:val="20"/>
        </w:rPr>
        <w:t xml:space="preserve">BIEGANIA PRZESTĘPCZOŚCI ORAZ  </w:t>
      </w:r>
      <w:r w:rsidRPr="006A69DF">
        <w:rPr>
          <w:shadow/>
          <w:sz w:val="20"/>
          <w:szCs w:val="20"/>
        </w:rPr>
        <w:t>PORZĄDKU PUBLICZNEGO</w:t>
      </w:r>
      <w:r>
        <w:rPr>
          <w:shadow/>
          <w:sz w:val="20"/>
          <w:szCs w:val="20"/>
        </w:rPr>
        <w:t xml:space="preserve">                                                                                    </w:t>
      </w:r>
      <w:r w:rsidRPr="006A69DF">
        <w:rPr>
          <w:shadow/>
          <w:sz w:val="20"/>
          <w:szCs w:val="20"/>
        </w:rPr>
        <w:t xml:space="preserve"> </w:t>
      </w:r>
      <w:r>
        <w:rPr>
          <w:shadow/>
          <w:sz w:val="20"/>
          <w:szCs w:val="20"/>
        </w:rPr>
        <w:t>I BEZPIECZEŃSTWA OBYWATELI  DLA POWIATU MŁAWSKIEGO</w:t>
      </w:r>
      <w:r w:rsidRPr="004C5857">
        <w:rPr>
          <w:shadow/>
          <w:sz w:val="20"/>
          <w:szCs w:val="20"/>
        </w:rPr>
        <w:t xml:space="preserve"> </w:t>
      </w:r>
      <w:r>
        <w:rPr>
          <w:shadow/>
          <w:sz w:val="20"/>
          <w:szCs w:val="20"/>
        </w:rPr>
        <w:t>NA LATA 2016-2018</w:t>
      </w:r>
    </w:p>
    <w:p w:rsidR="00B25664" w:rsidRPr="006A69DF" w:rsidRDefault="00B25664" w:rsidP="00B25664">
      <w:pPr>
        <w:jc w:val="right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 </w:t>
      </w:r>
    </w:p>
    <w:p w:rsidR="00B25664" w:rsidRPr="00917E10" w:rsidRDefault="00B25664" w:rsidP="00B25664">
      <w:pPr>
        <w:jc w:val="center"/>
        <w:rPr>
          <w:b/>
          <w:sz w:val="28"/>
          <w:szCs w:val="28"/>
        </w:rPr>
      </w:pPr>
      <w:r w:rsidRPr="00917E10">
        <w:rPr>
          <w:b/>
          <w:sz w:val="28"/>
          <w:szCs w:val="28"/>
        </w:rPr>
        <w:t>HARMONOGRAM REALIZACJI POWIATOWEGO PROGRAMU ZAPOBIEGANIA PRZESTĘPCZOŚCI ORAZ PORZĄDKU PUBLICZNEGO I BEZPIECZEŃSTWA OBYWATELI</w:t>
      </w:r>
    </w:p>
    <w:p w:rsidR="00B25664" w:rsidRPr="00917E10" w:rsidRDefault="00B25664" w:rsidP="00B25664">
      <w:pPr>
        <w:jc w:val="center"/>
        <w:rPr>
          <w:b/>
          <w:sz w:val="28"/>
          <w:szCs w:val="28"/>
        </w:rPr>
      </w:pPr>
      <w:r w:rsidRPr="00917E10">
        <w:rPr>
          <w:b/>
          <w:sz w:val="28"/>
          <w:szCs w:val="28"/>
        </w:rPr>
        <w:t>DLA</w:t>
      </w:r>
      <w:r>
        <w:rPr>
          <w:b/>
          <w:sz w:val="28"/>
          <w:szCs w:val="28"/>
        </w:rPr>
        <w:t xml:space="preserve"> POWIATU MŁAWSKIEGO NA LATA 2016-2018</w:t>
      </w:r>
    </w:p>
    <w:p w:rsidR="00B25664" w:rsidRDefault="00B25664" w:rsidP="00B25664"/>
    <w:p w:rsidR="00B25664" w:rsidRDefault="00B25664" w:rsidP="00B25664">
      <w:pPr>
        <w:pStyle w:val="Tekstpodstawowy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Zapewnienie bezpieczeństwa i porządku publicznego. </w:t>
      </w:r>
    </w:p>
    <w:p w:rsidR="00B25664" w:rsidRPr="002E2BB5" w:rsidRDefault="00B25664" w:rsidP="00B25664">
      <w:pPr>
        <w:pStyle w:val="Tekstpodstawowy"/>
        <w:ind w:left="360"/>
        <w:jc w:val="both"/>
        <w:rPr>
          <w:sz w:val="28"/>
          <w:szCs w:val="28"/>
        </w:rPr>
      </w:pPr>
    </w:p>
    <w:tbl>
      <w:tblPr>
        <w:tblStyle w:val="Tabela-Siatka"/>
        <w:tblW w:w="15228" w:type="dxa"/>
        <w:tblLook w:val="01E0" w:firstRow="1" w:lastRow="1" w:firstColumn="1" w:lastColumn="1" w:noHBand="0" w:noVBand="0"/>
      </w:tblPr>
      <w:tblGrid>
        <w:gridCol w:w="2808"/>
        <w:gridCol w:w="3061"/>
        <w:gridCol w:w="3959"/>
        <w:gridCol w:w="2339"/>
        <w:gridCol w:w="1261"/>
        <w:gridCol w:w="1800"/>
      </w:tblGrid>
      <w:tr w:rsidR="00B25664" w:rsidTr="00A46B59">
        <w:tc>
          <w:tcPr>
            <w:tcW w:w="922" w:type="pct"/>
          </w:tcPr>
          <w:p w:rsidR="00B25664" w:rsidRPr="004C65A0" w:rsidRDefault="00B25664" w:rsidP="00A46B59">
            <w:pPr>
              <w:jc w:val="center"/>
              <w:rPr>
                <w:b/>
              </w:rPr>
            </w:pPr>
            <w:r w:rsidRPr="004C65A0">
              <w:rPr>
                <w:b/>
              </w:rPr>
              <w:t>Rodzaj zagrożenia</w:t>
            </w:r>
          </w:p>
        </w:tc>
        <w:tc>
          <w:tcPr>
            <w:tcW w:w="1005" w:type="pct"/>
          </w:tcPr>
          <w:p w:rsidR="00B25664" w:rsidRPr="004C65A0" w:rsidRDefault="00B25664" w:rsidP="00A46B59">
            <w:pPr>
              <w:jc w:val="center"/>
              <w:rPr>
                <w:b/>
              </w:rPr>
            </w:pPr>
            <w:r w:rsidRPr="004C65A0">
              <w:rPr>
                <w:b/>
              </w:rPr>
              <w:t>Cele działania</w:t>
            </w:r>
          </w:p>
        </w:tc>
        <w:tc>
          <w:tcPr>
            <w:tcW w:w="1300" w:type="pct"/>
          </w:tcPr>
          <w:p w:rsidR="00B25664" w:rsidRPr="004C65A0" w:rsidRDefault="00B25664" w:rsidP="00A46B59">
            <w:pPr>
              <w:jc w:val="center"/>
              <w:rPr>
                <w:b/>
              </w:rPr>
            </w:pPr>
            <w:r>
              <w:rPr>
                <w:b/>
              </w:rPr>
              <w:t>Zadania i formy realizacji</w:t>
            </w:r>
          </w:p>
        </w:tc>
        <w:tc>
          <w:tcPr>
            <w:tcW w:w="768" w:type="pct"/>
          </w:tcPr>
          <w:p w:rsidR="00B25664" w:rsidRPr="004C65A0" w:rsidRDefault="00B25664" w:rsidP="00A46B59">
            <w:pPr>
              <w:jc w:val="center"/>
              <w:rPr>
                <w:b/>
              </w:rPr>
            </w:pPr>
            <w:r>
              <w:rPr>
                <w:b/>
              </w:rPr>
              <w:t xml:space="preserve">Podmioty-Partnerzy współuczestniczący </w:t>
            </w:r>
            <w:r w:rsidRPr="004C65A0">
              <w:rPr>
                <w:b/>
              </w:rPr>
              <w:t>w realizacji</w:t>
            </w:r>
          </w:p>
        </w:tc>
        <w:tc>
          <w:tcPr>
            <w:tcW w:w="414" w:type="pct"/>
          </w:tcPr>
          <w:p w:rsidR="00B25664" w:rsidRPr="004C65A0" w:rsidRDefault="00B25664" w:rsidP="00A46B59">
            <w:pPr>
              <w:jc w:val="center"/>
              <w:rPr>
                <w:b/>
              </w:rPr>
            </w:pPr>
            <w:r w:rsidRPr="004C65A0">
              <w:rPr>
                <w:b/>
              </w:rPr>
              <w:t>Termin realizacji</w:t>
            </w:r>
          </w:p>
        </w:tc>
        <w:tc>
          <w:tcPr>
            <w:tcW w:w="591" w:type="pct"/>
          </w:tcPr>
          <w:p w:rsidR="00B25664" w:rsidRPr="00635766" w:rsidRDefault="00B25664" w:rsidP="00A46B59">
            <w:pPr>
              <w:jc w:val="center"/>
              <w:rPr>
                <w:b/>
              </w:rPr>
            </w:pPr>
            <w:r w:rsidRPr="00635766">
              <w:rPr>
                <w:b/>
              </w:rPr>
              <w:t>Koordynator</w:t>
            </w:r>
          </w:p>
        </w:tc>
      </w:tr>
      <w:tr w:rsidR="00B25664" w:rsidTr="00A46B59">
        <w:tc>
          <w:tcPr>
            <w:tcW w:w="922" w:type="pct"/>
          </w:tcPr>
          <w:p w:rsidR="00B25664" w:rsidRDefault="00B25664" w:rsidP="00A46B59"/>
          <w:p w:rsidR="00B25664" w:rsidRDefault="00B25664" w:rsidP="00A46B59">
            <w:r>
              <w:t>Przestępczość uciążliwa dla społeczeństwa.</w:t>
            </w:r>
          </w:p>
          <w:p w:rsidR="00B25664" w:rsidRDefault="00B25664" w:rsidP="00A46B59">
            <w:r>
              <w:t>Włamania do obiektów            i mieszkań.</w:t>
            </w:r>
          </w:p>
          <w:p w:rsidR="00B25664" w:rsidRDefault="00B25664" w:rsidP="00A46B59">
            <w:r>
              <w:t>Rozboje i wybryki chuligańskie.</w:t>
            </w:r>
          </w:p>
          <w:p w:rsidR="00B25664" w:rsidRDefault="00B25664" w:rsidP="00A46B59">
            <w:r>
              <w:t>Zakłócanie spokoju.</w:t>
            </w:r>
          </w:p>
          <w:p w:rsidR="00B25664" w:rsidRDefault="00B25664" w:rsidP="00A46B59">
            <w:r>
              <w:t xml:space="preserve">Uszkodzenia mienia. </w:t>
            </w:r>
          </w:p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FC53EB" w:rsidRDefault="00FC53EB" w:rsidP="00A46B59"/>
          <w:p w:rsidR="00FC53EB" w:rsidRDefault="00FC53EB" w:rsidP="00A46B59"/>
          <w:p w:rsidR="00CB30F1" w:rsidRDefault="00CB30F1" w:rsidP="00A46B59"/>
          <w:p w:rsidR="00CB30F1" w:rsidRDefault="00CB30F1" w:rsidP="00A46B59"/>
          <w:p w:rsidR="00CB30F1" w:rsidRDefault="00CB30F1" w:rsidP="00A46B59"/>
          <w:p w:rsidR="00B25664" w:rsidRDefault="00B25664" w:rsidP="00A46B59">
            <w:r>
              <w:t>Zagrożenie narkomanią.</w:t>
            </w:r>
          </w:p>
          <w:p w:rsidR="00B25664" w:rsidRDefault="00B25664" w:rsidP="00A46B59">
            <w:r>
              <w:t>Spożywanie alkoholu           w miejscach publicznych</w:t>
            </w:r>
          </w:p>
        </w:tc>
        <w:tc>
          <w:tcPr>
            <w:tcW w:w="1005" w:type="pct"/>
          </w:tcPr>
          <w:p w:rsidR="00B25664" w:rsidRDefault="00B25664" w:rsidP="00A46B59">
            <w:pPr>
              <w:ind w:left="290"/>
            </w:pPr>
          </w:p>
          <w:p w:rsidR="00B25664" w:rsidRDefault="00230399" w:rsidP="00B25664">
            <w:pPr>
              <w:numPr>
                <w:ilvl w:val="0"/>
                <w:numId w:val="10"/>
              </w:numPr>
            </w:pPr>
            <w:r>
              <w:t xml:space="preserve">Wzrost poziomu bezpieczeństwa miejsc zamieszkania.  </w:t>
            </w:r>
          </w:p>
          <w:p w:rsidR="00230399" w:rsidRDefault="00230399" w:rsidP="00B25664">
            <w:pPr>
              <w:numPr>
                <w:ilvl w:val="0"/>
                <w:numId w:val="10"/>
              </w:numPr>
            </w:pPr>
            <w:r>
              <w:t>Zmniejszenie ilości przestępstw i podniesienie wykrywalności.</w:t>
            </w:r>
          </w:p>
          <w:p w:rsidR="00B25664" w:rsidRDefault="00B25664" w:rsidP="00B25664">
            <w:pPr>
              <w:numPr>
                <w:ilvl w:val="0"/>
                <w:numId w:val="10"/>
              </w:numPr>
            </w:pPr>
            <w:r>
              <w:t>Znaczne ograniczenie            negatywnych zachowań.</w:t>
            </w:r>
          </w:p>
          <w:p w:rsidR="00B25664" w:rsidRDefault="00B25664" w:rsidP="00B25664">
            <w:pPr>
              <w:numPr>
                <w:ilvl w:val="0"/>
                <w:numId w:val="10"/>
              </w:numPr>
            </w:pPr>
            <w:r w:rsidRPr="00BF0AE8">
              <w:t xml:space="preserve">Ograniczenie liczby </w:t>
            </w:r>
            <w:r>
              <w:t xml:space="preserve">    z</w:t>
            </w:r>
            <w:r w:rsidRPr="00BF0AE8">
              <w:t xml:space="preserve">darzeń </w:t>
            </w:r>
            <w:r>
              <w:t>przestępczych     w najbardziej uciążliwych dla społeczeństwa    kategoriach tj.:</w:t>
            </w:r>
          </w:p>
          <w:p w:rsidR="00B25664" w:rsidRDefault="00B25664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t xml:space="preserve">          - kradzieże;</w:t>
            </w:r>
          </w:p>
          <w:p w:rsidR="00B25664" w:rsidRDefault="00B25664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t xml:space="preserve">          - kradzieże z </w:t>
            </w:r>
          </w:p>
          <w:p w:rsidR="00B25664" w:rsidRDefault="00B25664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t xml:space="preserve">          włamaniem;</w:t>
            </w:r>
          </w:p>
          <w:p w:rsidR="00B25664" w:rsidRDefault="00B25664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lastRenderedPageBreak/>
              <w:t xml:space="preserve">          - rozboje i</w:t>
            </w:r>
          </w:p>
          <w:p w:rsidR="00B25664" w:rsidRDefault="00B25664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t xml:space="preserve">           wymuszenia </w:t>
            </w:r>
          </w:p>
          <w:p w:rsidR="00B25664" w:rsidRDefault="00B25664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t xml:space="preserve">           rozbójnicze;</w:t>
            </w:r>
          </w:p>
          <w:p w:rsidR="00B25664" w:rsidRDefault="00B25664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t xml:space="preserve">          - bójki i pobicia.</w:t>
            </w:r>
          </w:p>
          <w:p w:rsidR="00885E25" w:rsidRDefault="00885E25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t xml:space="preserve">          - oszustw – metodą    „na wnuczka” </w:t>
            </w:r>
          </w:p>
          <w:p w:rsidR="00885E25" w:rsidRDefault="00885E25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t xml:space="preserve">i „na policjanta”. </w:t>
            </w:r>
          </w:p>
          <w:p w:rsidR="00B25664" w:rsidRDefault="00B25664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</w:p>
          <w:p w:rsidR="00B25664" w:rsidRDefault="00B25664" w:rsidP="00B25664">
            <w:pPr>
              <w:numPr>
                <w:ilvl w:val="0"/>
                <w:numId w:val="10"/>
              </w:numPr>
            </w:pPr>
            <w:r w:rsidRPr="00F45C24">
              <w:t xml:space="preserve">Zacieśnienie współpracy </w:t>
            </w:r>
            <w:r>
              <w:t xml:space="preserve">    </w:t>
            </w:r>
            <w:r w:rsidRPr="00F45C24">
              <w:t>pomiędzy dzielnicowymi a mieszkańcami</w:t>
            </w:r>
            <w:r>
              <w:t>.</w:t>
            </w:r>
          </w:p>
          <w:p w:rsidR="00B25664" w:rsidRPr="00F45C24" w:rsidRDefault="00B25664" w:rsidP="00B25664">
            <w:pPr>
              <w:numPr>
                <w:ilvl w:val="0"/>
                <w:numId w:val="10"/>
              </w:numPr>
            </w:pPr>
            <w:r>
              <w:t>Pomoc ofiarom przestępstw.</w:t>
            </w: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Pr="00165BCC" w:rsidRDefault="00B25664" w:rsidP="00B25664">
            <w:pPr>
              <w:numPr>
                <w:ilvl w:val="0"/>
                <w:numId w:val="8"/>
              </w:numPr>
            </w:pPr>
            <w:r w:rsidRPr="00165BCC">
              <w:t>Ograniczenie zachowań patologicznych społeczności</w:t>
            </w:r>
            <w:r>
              <w:t>.</w:t>
            </w:r>
          </w:p>
          <w:p w:rsidR="00B25664" w:rsidRDefault="00B25664" w:rsidP="00B25664">
            <w:pPr>
              <w:numPr>
                <w:ilvl w:val="0"/>
                <w:numId w:val="8"/>
              </w:numPr>
            </w:pPr>
            <w:r>
              <w:t>Ograniczenie przestępczości narkotykowej w rejonie szkół i osiedli.</w:t>
            </w:r>
          </w:p>
          <w:p w:rsidR="00B25664" w:rsidRDefault="00B25664" w:rsidP="00B25664">
            <w:pPr>
              <w:numPr>
                <w:ilvl w:val="0"/>
                <w:numId w:val="8"/>
              </w:numPr>
            </w:pPr>
            <w:r>
              <w:t>Eliminowanie spożywania alkoholu w miejscach publicznych oraz nielegalnej sprzedaży alkoholu                            i papierosów.</w:t>
            </w:r>
          </w:p>
          <w:p w:rsidR="00B25664" w:rsidRDefault="00B25664" w:rsidP="00B25664">
            <w:pPr>
              <w:numPr>
                <w:ilvl w:val="0"/>
                <w:numId w:val="8"/>
              </w:numPr>
            </w:pPr>
            <w:r w:rsidRPr="00AD2FF3">
              <w:t>Respektowanie spo</w:t>
            </w:r>
            <w:r>
              <w:t>koju i porządku w miejscach publicznych.</w:t>
            </w:r>
          </w:p>
          <w:p w:rsidR="00B25664" w:rsidRDefault="00B25664" w:rsidP="00B25664">
            <w:pPr>
              <w:numPr>
                <w:ilvl w:val="0"/>
                <w:numId w:val="8"/>
              </w:numPr>
            </w:pPr>
            <w:r w:rsidRPr="00AD2FF3">
              <w:t xml:space="preserve">Zacieśnienie współpracy pomiędzy dzielnicowymi </w:t>
            </w:r>
            <w:r>
              <w:t xml:space="preserve">  </w:t>
            </w:r>
          </w:p>
          <w:p w:rsidR="00B25664" w:rsidRDefault="00B25664" w:rsidP="00A46B59">
            <w:pPr>
              <w:ind w:left="360"/>
            </w:pPr>
            <w:r>
              <w:t xml:space="preserve">      </w:t>
            </w:r>
            <w:r w:rsidRPr="00AD2FF3">
              <w:t>a mieszkańcami.</w:t>
            </w:r>
          </w:p>
          <w:p w:rsidR="00B25664" w:rsidRDefault="00B25664" w:rsidP="00A46B59">
            <w:pPr>
              <w:ind w:left="360"/>
            </w:pPr>
            <w:r>
              <w:t>6</w:t>
            </w:r>
            <w:r w:rsidRPr="002963D7">
              <w:t xml:space="preserve">.   Profilaktyka </w:t>
            </w:r>
            <w:r>
              <w:t xml:space="preserve">   </w:t>
            </w:r>
          </w:p>
          <w:p w:rsidR="00B25664" w:rsidRPr="002963D7" w:rsidRDefault="00B25664" w:rsidP="00A46B59">
            <w:pPr>
              <w:ind w:left="360"/>
            </w:pPr>
            <w:r>
              <w:lastRenderedPageBreak/>
              <w:t xml:space="preserve">      </w:t>
            </w:r>
            <w:r w:rsidRPr="002963D7">
              <w:t>i edukacja</w:t>
            </w:r>
            <w:r>
              <w:t>.</w:t>
            </w:r>
          </w:p>
          <w:p w:rsidR="00B25664" w:rsidRPr="00BF0AE8" w:rsidRDefault="00B25664" w:rsidP="00A46B59">
            <w:pPr>
              <w:ind w:left="360"/>
            </w:pPr>
          </w:p>
        </w:tc>
        <w:tc>
          <w:tcPr>
            <w:tcW w:w="1300" w:type="pct"/>
          </w:tcPr>
          <w:p w:rsidR="00B25664" w:rsidRDefault="00B25664" w:rsidP="00A46B59">
            <w:pPr>
              <w:tabs>
                <w:tab w:val="left" w:pos="290"/>
              </w:tabs>
              <w:autoSpaceDE w:val="0"/>
              <w:autoSpaceDN w:val="0"/>
              <w:adjustRightInd w:val="0"/>
              <w:ind w:left="290"/>
            </w:pP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 w:rsidRPr="007C2ACE">
              <w:t xml:space="preserve">Prowadzenie akcji propagandowo </w:t>
            </w:r>
            <w:r>
              <w:t>–</w:t>
            </w:r>
            <w:r w:rsidRPr="007C2ACE">
              <w:t xml:space="preserve"> </w:t>
            </w:r>
            <w:r>
              <w:t xml:space="preserve">    </w:t>
            </w:r>
            <w:r w:rsidRPr="007C2ACE">
              <w:t xml:space="preserve">informujących o metodach </w:t>
            </w:r>
            <w:r>
              <w:t xml:space="preserve">    </w:t>
            </w:r>
            <w:r w:rsidRPr="007C2ACE">
              <w:t xml:space="preserve">zapobiegania przestępstwom </w:t>
            </w:r>
            <w:r>
              <w:t xml:space="preserve">    przeciwko życiu i zdrowiu.</w:t>
            </w: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 w:rsidRPr="007C2ACE">
              <w:t xml:space="preserve">Rzetelne i systematyczne </w:t>
            </w:r>
            <w:r>
              <w:t xml:space="preserve">    </w:t>
            </w:r>
            <w:r w:rsidRPr="007C2ACE">
              <w:t xml:space="preserve">rozpoznawanie środowiska </w:t>
            </w:r>
            <w:r>
              <w:t xml:space="preserve">    </w:t>
            </w:r>
            <w:r w:rsidRPr="007C2ACE">
              <w:t>kryminogennego oraz prowadzenie nadzoru i kontroli nad osobami zagrożonymi de</w:t>
            </w:r>
            <w:r>
              <w:t xml:space="preserve">moralizacją i zdemoralizowanymi. </w:t>
            </w:r>
          </w:p>
          <w:p w:rsidR="00B25664" w:rsidRPr="004C5857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 w:rsidRPr="007C2ACE">
              <w:t>Prowadzenie szkoleń, prelekcji, pogadanek, wykładów, spotkań, dyskusji dla pedagogów oraz dzieci i młodzieży z zakresu prewencji kryminalnej i odpowiedzialności karnej za określone przestępstwa</w:t>
            </w:r>
            <w:r>
              <w:rPr>
                <w:sz w:val="22"/>
                <w:szCs w:val="22"/>
              </w:rPr>
              <w:t xml:space="preserve">. </w:t>
            </w: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lastRenderedPageBreak/>
              <w:t>Sporządzenie mapy rejonów najbardziej zagrożonych przestępczością  i wykroczeniami.</w:t>
            </w: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t>Wzmożona kontrola miejsc                                o szczególnym zagrożeniu.</w:t>
            </w: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t>Inspirowanie mieszkańców do odbudowy więzi dobrosąsiedzkich oraz reagowania na zjawiska patologiczne.</w:t>
            </w: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t>Prowadzenie w środkach masowego przekazu /lokalna prasa, telewizja kablowa/ akcji informacyjno-edukacyjnej w zakresie popularyzacji technicznych sposobów zabezpieczania mienia.</w:t>
            </w:r>
          </w:p>
          <w:p w:rsidR="00DE3B0E" w:rsidRDefault="00FE2B4A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t>Prowadzenie akcji zna</w:t>
            </w:r>
            <w:r w:rsidR="00DE3B0E">
              <w:t xml:space="preserve">kowania przedmiotów wartościowych i mienia ruchomego metodą ultrafioletową. </w:t>
            </w: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t>Współpraca z PSP, strażą miejską i agencjami ochrony mienia.</w:t>
            </w: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t>Systematyczna kontrola targowisk, punktów skupu złomu, lombardów i komisów.</w:t>
            </w: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t>Edukacja   społeczeństwa  przez dzielnicowych.</w:t>
            </w: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t>Bieżąca informacja                         o występujących zagrożeniach.</w:t>
            </w:r>
          </w:p>
          <w:p w:rsidR="00B25664" w:rsidRDefault="00B25664" w:rsidP="00FE2B4A">
            <w:pPr>
              <w:tabs>
                <w:tab w:val="left" w:pos="290"/>
              </w:tabs>
              <w:autoSpaceDE w:val="0"/>
              <w:autoSpaceDN w:val="0"/>
              <w:adjustRightInd w:val="0"/>
              <w:ind w:left="290"/>
            </w:pPr>
          </w:p>
          <w:p w:rsidR="00FE2B4A" w:rsidRDefault="00B25664" w:rsidP="00FE2B4A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 w:rsidRPr="007C2ACE">
              <w:lastRenderedPageBreak/>
              <w:t>Prowadzenie akcji informacyjnej o instytucjach niosących pomoc ofiarom przestępstw</w:t>
            </w:r>
            <w:r>
              <w:t>.</w:t>
            </w:r>
          </w:p>
          <w:p w:rsidR="00B25664" w:rsidRDefault="00B25664" w:rsidP="00A46B59"/>
          <w:p w:rsidR="00B25664" w:rsidRDefault="00B25664" w:rsidP="00B25664">
            <w:pPr>
              <w:numPr>
                <w:ilvl w:val="0"/>
                <w:numId w:val="9"/>
              </w:numPr>
            </w:pPr>
            <w:r>
              <w:t>Tworzenie grup wsparcia dla rodziców dzieci i młodzieży mających kontakt ze środkami odurzającymi.</w:t>
            </w:r>
          </w:p>
          <w:p w:rsidR="00B25664" w:rsidRDefault="00B25664" w:rsidP="00B25664">
            <w:pPr>
              <w:numPr>
                <w:ilvl w:val="0"/>
                <w:numId w:val="9"/>
              </w:numPr>
            </w:pPr>
            <w:r>
              <w:t>Wdrażanie profesjonalnych programów profilaktycznych.</w:t>
            </w:r>
          </w:p>
          <w:p w:rsidR="00B25664" w:rsidRDefault="00B25664" w:rsidP="00B2566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rPr>
                <w:color w:val="000000"/>
              </w:rPr>
              <w:t>P</w:t>
            </w:r>
            <w:r w:rsidRPr="00EA28C8">
              <w:rPr>
                <w:color w:val="000000"/>
              </w:rPr>
              <w:t>rowadzenie zajęć szkolnych</w:t>
            </w:r>
            <w:r>
              <w:rPr>
                <w:color w:val="000000"/>
              </w:rPr>
              <w:t xml:space="preserve">                </w:t>
            </w:r>
            <w:r w:rsidRPr="00EA28C8">
              <w:rPr>
                <w:color w:val="000000"/>
              </w:rPr>
              <w:t xml:space="preserve"> i innych</w:t>
            </w:r>
            <w:r>
              <w:rPr>
                <w:color w:val="000000"/>
              </w:rPr>
              <w:t xml:space="preserve"> </w:t>
            </w:r>
            <w:r w:rsidRPr="00EA28C8">
              <w:rPr>
                <w:color w:val="000000"/>
              </w:rPr>
              <w:t>poprzez media lokalne na temat</w:t>
            </w:r>
            <w:r>
              <w:rPr>
                <w:color w:val="000000"/>
              </w:rPr>
              <w:t xml:space="preserve"> </w:t>
            </w:r>
            <w:r w:rsidRPr="00EA28C8">
              <w:rPr>
                <w:color w:val="000000"/>
              </w:rPr>
              <w:t>alkoholizmu i narkomanii, skierowane</w:t>
            </w:r>
            <w:r>
              <w:rPr>
                <w:color w:val="000000"/>
              </w:rPr>
              <w:t xml:space="preserve"> </w:t>
            </w:r>
            <w:r w:rsidRPr="00EA28C8">
              <w:rPr>
                <w:color w:val="000000"/>
              </w:rPr>
              <w:t>zarówno dla dorosłych i młodzieży</w:t>
            </w:r>
            <w:r>
              <w:rPr>
                <w:color w:val="000000"/>
              </w:rPr>
              <w:t>.</w:t>
            </w:r>
          </w:p>
          <w:p w:rsidR="00B25664" w:rsidRDefault="00B25664" w:rsidP="00B25664">
            <w:pPr>
              <w:numPr>
                <w:ilvl w:val="0"/>
                <w:numId w:val="9"/>
              </w:numPr>
            </w:pPr>
            <w:r>
              <w:t>Zwalczanie przestępczości narkotykowej.</w:t>
            </w:r>
          </w:p>
          <w:p w:rsidR="00B25664" w:rsidRDefault="00B25664" w:rsidP="00B25664">
            <w:pPr>
              <w:numPr>
                <w:ilvl w:val="0"/>
                <w:numId w:val="9"/>
              </w:numPr>
            </w:pPr>
            <w:r>
              <w:t>Prowadzenie czynności przy użyciu psa do wykrywania środków odurzających.</w:t>
            </w:r>
          </w:p>
          <w:p w:rsidR="00B25664" w:rsidRDefault="00B25664" w:rsidP="00B25664">
            <w:pPr>
              <w:numPr>
                <w:ilvl w:val="0"/>
                <w:numId w:val="9"/>
              </w:numPr>
            </w:pPr>
            <w:r>
              <w:t>Egzekwowanie przestrzegania przepisów ustawy o wychowaniu w trzeźwości i przeciwdziałaniu alkoholizmowi.</w:t>
            </w:r>
          </w:p>
          <w:p w:rsidR="00B25664" w:rsidRPr="00D520FD" w:rsidRDefault="00B25664" w:rsidP="00B2566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rPr>
                <w:color w:val="000000"/>
              </w:rPr>
              <w:t>Z</w:t>
            </w:r>
            <w:r w:rsidRPr="00EA28C8">
              <w:rPr>
                <w:color w:val="000000"/>
              </w:rPr>
              <w:t xml:space="preserve">intensyfikowanie kontroli </w:t>
            </w:r>
            <w:r>
              <w:rPr>
                <w:color w:val="000000"/>
              </w:rPr>
              <w:t xml:space="preserve">              </w:t>
            </w:r>
            <w:r w:rsidRPr="00EA28C8">
              <w:rPr>
                <w:color w:val="000000"/>
              </w:rPr>
              <w:t>w punktach</w:t>
            </w:r>
            <w:r>
              <w:rPr>
                <w:color w:val="000000"/>
              </w:rPr>
              <w:t xml:space="preserve"> </w:t>
            </w:r>
            <w:r w:rsidRPr="00EA28C8">
              <w:rPr>
                <w:color w:val="000000"/>
              </w:rPr>
              <w:t>sprzedaży alkoholu, celem wykrycia</w:t>
            </w:r>
            <w:r>
              <w:rPr>
                <w:color w:val="000000"/>
              </w:rPr>
              <w:t xml:space="preserve"> </w:t>
            </w:r>
            <w:r w:rsidRPr="00EA28C8">
              <w:rPr>
                <w:color w:val="000000"/>
              </w:rPr>
              <w:t xml:space="preserve">nieprawidłowości </w:t>
            </w:r>
            <w:r>
              <w:rPr>
                <w:color w:val="000000"/>
              </w:rPr>
              <w:t xml:space="preserve">oraz egzekwowanie </w:t>
            </w:r>
            <w:r w:rsidRPr="00EA28C8">
              <w:rPr>
                <w:color w:val="000000"/>
              </w:rPr>
              <w:t xml:space="preserve">zakazu </w:t>
            </w:r>
          </w:p>
          <w:p w:rsidR="00B25664" w:rsidRDefault="00B25664" w:rsidP="00A46B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EA28C8">
              <w:rPr>
                <w:color w:val="000000"/>
              </w:rPr>
              <w:t>sprzedaży i spożywania</w:t>
            </w:r>
            <w:r>
              <w:rPr>
                <w:color w:val="000000"/>
              </w:rPr>
              <w:t xml:space="preserve">        </w:t>
            </w:r>
          </w:p>
          <w:p w:rsidR="00B25664" w:rsidRDefault="00B25664" w:rsidP="00A46B5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    </w:t>
            </w:r>
            <w:r w:rsidRPr="00EA28C8">
              <w:rPr>
                <w:color w:val="000000"/>
              </w:rPr>
              <w:t>w</w:t>
            </w:r>
            <w:r>
              <w:rPr>
                <w:color w:val="000000"/>
              </w:rPr>
              <w:t xml:space="preserve"> miejscach publicznych.</w:t>
            </w:r>
          </w:p>
          <w:p w:rsidR="00B25664" w:rsidRDefault="00B25664" w:rsidP="00B25664">
            <w:pPr>
              <w:numPr>
                <w:ilvl w:val="0"/>
                <w:numId w:val="9"/>
              </w:numPr>
            </w:pPr>
            <w:r>
              <w:t xml:space="preserve">Zwiększenie dostępności                    do pomocy terapeutycznej                           </w:t>
            </w:r>
            <w:r>
              <w:lastRenderedPageBreak/>
              <w:t>i rehabilitacyjnej dla osób uzależnionych /alkoholizm, narkomania i inne/.</w:t>
            </w:r>
          </w:p>
          <w:p w:rsidR="00B25664" w:rsidRPr="007C2ACE" w:rsidRDefault="00230399" w:rsidP="00230399">
            <w:pPr>
              <w:pStyle w:val="Akapitzlist"/>
              <w:numPr>
                <w:ilvl w:val="0"/>
                <w:numId w:val="9"/>
              </w:numPr>
            </w:pPr>
            <w:r>
              <w:t xml:space="preserve">Prowadzenie polityki informacyjnej przy współpracy </w:t>
            </w:r>
            <w:proofErr w:type="spellStart"/>
            <w:r>
              <w:t>loklanych</w:t>
            </w:r>
            <w:proofErr w:type="spellEnd"/>
            <w:r>
              <w:t xml:space="preserve"> mediów skierowanej zarówno do dorosłych </w:t>
            </w:r>
            <w:r w:rsidR="00C706DD">
              <w:t>i młodzieży.</w:t>
            </w:r>
          </w:p>
        </w:tc>
        <w:tc>
          <w:tcPr>
            <w:tcW w:w="768" w:type="pct"/>
          </w:tcPr>
          <w:p w:rsidR="00B25664" w:rsidRDefault="00B25664" w:rsidP="00A46B59"/>
          <w:p w:rsidR="00B25664" w:rsidRDefault="00B25664" w:rsidP="00A46B59">
            <w:r>
              <w:t>Policja, Samorządy, Państwowa Straż Pożarna, Sąd, Prokuratura, Straż Miejska, Lokalne    media.</w:t>
            </w:r>
          </w:p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>
            <w:r>
              <w:t xml:space="preserve">Samorządy, Szkoły          i Placówki Oświatowe, Policja, Straż Miejska, Komisje Rozwiązywania Problemów Alkoholowych, Miejski Ośrodek Pomocy Społecznej, Przychodnia Terapii Uzależnienia od Alkoholu                                   i Współuzależnienia, Sąd </w:t>
            </w:r>
            <w:proofErr w:type="spellStart"/>
            <w:r>
              <w:t>Rejonowy-Wydział</w:t>
            </w:r>
            <w:proofErr w:type="spellEnd"/>
            <w:r>
              <w:t xml:space="preserve"> Rodzinny               i Nieletnich, Powiatowa Stacja Sanitarno-Epidemiologiczna, Powiatowe Centrum Pomocy Rodzinie, </w:t>
            </w:r>
          </w:p>
          <w:p w:rsidR="00B25664" w:rsidRDefault="00B25664" w:rsidP="00A46B59">
            <w:r>
              <w:t>Parafie  i Związki Wyznaniowe, Media</w:t>
            </w:r>
          </w:p>
        </w:tc>
        <w:tc>
          <w:tcPr>
            <w:tcW w:w="414" w:type="pct"/>
          </w:tcPr>
          <w:p w:rsidR="00B25664" w:rsidRDefault="00B25664" w:rsidP="00A46B59"/>
          <w:p w:rsidR="00B25664" w:rsidRDefault="00F21EAF" w:rsidP="00A46B59">
            <w:r>
              <w:t>Praca ciągła</w:t>
            </w:r>
          </w:p>
        </w:tc>
        <w:tc>
          <w:tcPr>
            <w:tcW w:w="591" w:type="pct"/>
          </w:tcPr>
          <w:p w:rsidR="00B25664" w:rsidRDefault="00B25664" w:rsidP="00A46B59"/>
          <w:p w:rsidR="00B25664" w:rsidRPr="00635766" w:rsidRDefault="00A521DE" w:rsidP="00A46B59">
            <w:r>
              <w:t xml:space="preserve">     </w:t>
            </w:r>
            <w:r w:rsidR="00B25664" w:rsidRPr="00635766">
              <w:t xml:space="preserve">Komisja Bezpieczeństwa </w:t>
            </w:r>
            <w:r>
              <w:t xml:space="preserve">    </w:t>
            </w:r>
            <w:r w:rsidR="00B25664" w:rsidRPr="00635766">
              <w:t>i Porządku</w:t>
            </w:r>
          </w:p>
          <w:p w:rsidR="00B25664" w:rsidRDefault="00B25664" w:rsidP="00A46B59"/>
        </w:tc>
      </w:tr>
    </w:tbl>
    <w:p w:rsidR="00B25664" w:rsidRPr="002466DB" w:rsidRDefault="00B25664" w:rsidP="00B25664">
      <w:pPr>
        <w:pStyle w:val="Nagwek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Przeciwdziałanie przestępczości i demoralizacji nieletnich. </w:t>
      </w:r>
    </w:p>
    <w:p w:rsidR="00B25664" w:rsidRPr="00A9715F" w:rsidRDefault="00B25664" w:rsidP="00B25664"/>
    <w:tbl>
      <w:tblPr>
        <w:tblStyle w:val="Tabela-Siatka"/>
        <w:tblW w:w="15168" w:type="dxa"/>
        <w:tblInd w:w="108" w:type="dxa"/>
        <w:tblLook w:val="01E0" w:firstRow="1" w:lastRow="1" w:firstColumn="1" w:lastColumn="1" w:noHBand="0" w:noVBand="0"/>
      </w:tblPr>
      <w:tblGrid>
        <w:gridCol w:w="2495"/>
        <w:gridCol w:w="2899"/>
        <w:gridCol w:w="3506"/>
        <w:gridCol w:w="3149"/>
        <w:gridCol w:w="1276"/>
        <w:gridCol w:w="1843"/>
      </w:tblGrid>
      <w:tr w:rsidR="00B25664" w:rsidTr="00A521DE">
        <w:trPr>
          <w:trHeight w:val="2494"/>
        </w:trPr>
        <w:tc>
          <w:tcPr>
            <w:tcW w:w="2495" w:type="dxa"/>
          </w:tcPr>
          <w:p w:rsidR="00B25664" w:rsidRDefault="00B25664" w:rsidP="00A46B59"/>
          <w:p w:rsidR="00B25664" w:rsidRDefault="00B25664" w:rsidP="00A46B59">
            <w:r>
              <w:t>Niewłaściwy proces wychowawczy (rodzina, szkoła).</w:t>
            </w:r>
          </w:p>
          <w:p w:rsidR="00B25664" w:rsidRDefault="00B25664" w:rsidP="00A46B59">
            <w:r>
              <w:t>Brak zorganizowanych zajęć pozaszkolnych – potencjalne źródło patologii.</w:t>
            </w:r>
          </w:p>
          <w:p w:rsidR="00B25664" w:rsidRDefault="00B25664" w:rsidP="00A46B59">
            <w:r>
              <w:t>Akceptacja negatywnych zachowań.</w:t>
            </w:r>
          </w:p>
          <w:p w:rsidR="00B25664" w:rsidRDefault="00B25664" w:rsidP="00A46B59"/>
          <w:p w:rsidR="00B25664" w:rsidRDefault="00B25664" w:rsidP="00A46B59">
            <w:pPr>
              <w:ind w:left="432"/>
            </w:pPr>
          </w:p>
        </w:tc>
        <w:tc>
          <w:tcPr>
            <w:tcW w:w="2899" w:type="dxa"/>
          </w:tcPr>
          <w:p w:rsidR="00B25664" w:rsidRDefault="00C706DD" w:rsidP="00C706DD">
            <w:pPr>
              <w:pStyle w:val="Akapitzlist"/>
              <w:numPr>
                <w:ilvl w:val="0"/>
                <w:numId w:val="2"/>
              </w:numPr>
            </w:pPr>
            <w:r>
              <w:t>Zapobieganie demoralizacji i przestępczości wśród nieletnich.</w:t>
            </w:r>
          </w:p>
          <w:p w:rsidR="00C706DD" w:rsidRDefault="00C706DD" w:rsidP="00C706DD">
            <w:pPr>
              <w:pStyle w:val="Akapitzlist"/>
              <w:numPr>
                <w:ilvl w:val="0"/>
                <w:numId w:val="2"/>
              </w:numPr>
            </w:pPr>
            <w:r>
              <w:t xml:space="preserve">Nauczanie osób małoletnich radzenia sobie w sytuacjach zagrożenia. </w:t>
            </w:r>
          </w:p>
          <w:p w:rsidR="00885E25" w:rsidRDefault="00885E25" w:rsidP="00C706DD">
            <w:pPr>
              <w:pStyle w:val="Akapitzlist"/>
              <w:numPr>
                <w:ilvl w:val="0"/>
                <w:numId w:val="2"/>
              </w:numPr>
            </w:pPr>
            <w:r>
              <w:t>Ograniczenie i eliminacja zjawiska cyberprzemocy.</w:t>
            </w:r>
          </w:p>
          <w:p w:rsidR="00B25664" w:rsidRDefault="00B25664" w:rsidP="00A46B59">
            <w:pPr>
              <w:numPr>
                <w:ilvl w:val="0"/>
                <w:numId w:val="2"/>
              </w:numPr>
            </w:pPr>
            <w:r>
              <w:t>Organizacja wolnego czasu dzieci i młodzieży.</w:t>
            </w:r>
          </w:p>
          <w:p w:rsidR="00885E25" w:rsidRDefault="00885E25" w:rsidP="00A46B59">
            <w:pPr>
              <w:numPr>
                <w:ilvl w:val="0"/>
                <w:numId w:val="2"/>
              </w:numPr>
            </w:pPr>
            <w:r>
              <w:t>Edukacja i eliminowanie używania środków zastępczych – dopalaczy.</w:t>
            </w:r>
          </w:p>
          <w:p w:rsidR="00B25664" w:rsidRDefault="00B25664" w:rsidP="00A46B59">
            <w:pPr>
              <w:numPr>
                <w:ilvl w:val="0"/>
                <w:numId w:val="2"/>
              </w:numPr>
            </w:pPr>
            <w:r>
              <w:t>Rozszerzenie i poprawa oferty zajęć rekreacyjno-</w:t>
            </w:r>
            <w:r>
              <w:lastRenderedPageBreak/>
              <w:t>sportowych.</w:t>
            </w:r>
          </w:p>
          <w:p w:rsidR="00B25664" w:rsidRDefault="00B25664" w:rsidP="00A46B59">
            <w:pPr>
              <w:numPr>
                <w:ilvl w:val="0"/>
                <w:numId w:val="2"/>
              </w:numPr>
            </w:pPr>
            <w:r>
              <w:t>Wzmocnienie roli pedagoga szkolnego.</w:t>
            </w:r>
          </w:p>
          <w:p w:rsidR="00B25664" w:rsidRDefault="00B25664" w:rsidP="00A46B59">
            <w:pPr>
              <w:numPr>
                <w:ilvl w:val="0"/>
                <w:numId w:val="2"/>
              </w:numPr>
            </w:pPr>
            <w:r>
              <w:t>Ograniczanie przestępczości narkotykowej w rejonie szkół oraz osiedli.</w:t>
            </w:r>
          </w:p>
          <w:p w:rsidR="00B25664" w:rsidRDefault="00B25664" w:rsidP="00A46B59">
            <w:pPr>
              <w:ind w:left="360"/>
            </w:pPr>
          </w:p>
        </w:tc>
        <w:tc>
          <w:tcPr>
            <w:tcW w:w="3506" w:type="dxa"/>
          </w:tcPr>
          <w:p w:rsidR="00B25664" w:rsidRDefault="00C706DD" w:rsidP="00C706DD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Wzajemne informowanie policji i szkół o zaistniałych problemach uczniów.</w:t>
            </w:r>
          </w:p>
          <w:p w:rsidR="00C706DD" w:rsidRDefault="00C706DD" w:rsidP="00C706DD">
            <w:pPr>
              <w:pStyle w:val="Akapitzlist"/>
              <w:numPr>
                <w:ilvl w:val="0"/>
                <w:numId w:val="1"/>
              </w:numPr>
            </w:pPr>
            <w:r>
              <w:t>Prowadzenie działań w ramach akcji „Bezpieczne ferie” i „Bezpieczne wakacje”.</w:t>
            </w:r>
          </w:p>
          <w:p w:rsidR="00C706DD" w:rsidRDefault="00C706DD" w:rsidP="00C706DD">
            <w:pPr>
              <w:pStyle w:val="Akapitzlist"/>
              <w:numPr>
                <w:ilvl w:val="0"/>
                <w:numId w:val="1"/>
              </w:numPr>
            </w:pPr>
            <w:r>
              <w:t xml:space="preserve">Wykorzystywanie środków masowego przekazu w celu propagowania prospołecznych i odpowiedzialnych wzorców zachowań. </w:t>
            </w:r>
          </w:p>
          <w:p w:rsidR="00B25664" w:rsidRDefault="00B25664" w:rsidP="00A46B59">
            <w:pPr>
              <w:numPr>
                <w:ilvl w:val="0"/>
                <w:numId w:val="1"/>
              </w:numPr>
            </w:pPr>
            <w:r>
              <w:t>Opracowanie przez szkoły adekwatnych do lokalnych potrzeb szkolnych programów profilaktyki mających na celu :</w:t>
            </w:r>
          </w:p>
          <w:p w:rsidR="00B25664" w:rsidRDefault="00B25664" w:rsidP="00A46B59">
            <w:r>
              <w:t xml:space="preserve">        a/ kształtowani postaw           </w:t>
            </w:r>
          </w:p>
          <w:p w:rsidR="00B25664" w:rsidRDefault="00B25664" w:rsidP="00A46B59">
            <w:r>
              <w:t xml:space="preserve">            prospołecznych,            </w:t>
            </w:r>
          </w:p>
          <w:p w:rsidR="00B25664" w:rsidRDefault="00B25664" w:rsidP="00A46B59">
            <w:r>
              <w:lastRenderedPageBreak/>
              <w:t xml:space="preserve">        b/ wdrażanie do tolerancji,      </w:t>
            </w:r>
          </w:p>
          <w:p w:rsidR="00B25664" w:rsidRDefault="00B25664" w:rsidP="00A46B59">
            <w:r>
              <w:t xml:space="preserve">            rozumienia i </w:t>
            </w:r>
          </w:p>
          <w:p w:rsidR="00B25664" w:rsidRDefault="00B25664" w:rsidP="00A46B59">
            <w:r>
              <w:t xml:space="preserve">           poszanowania innych </w:t>
            </w:r>
          </w:p>
          <w:p w:rsidR="00B25664" w:rsidRDefault="00B25664" w:rsidP="00A46B59">
            <w:r>
              <w:t xml:space="preserve">            osób,</w:t>
            </w:r>
          </w:p>
          <w:p w:rsidR="00B25664" w:rsidRDefault="00B25664" w:rsidP="00A46B59">
            <w:r>
              <w:t xml:space="preserve">        c/ kształcenie umiejętności  </w:t>
            </w:r>
          </w:p>
          <w:p w:rsidR="00B25664" w:rsidRDefault="00B25664" w:rsidP="00A46B59">
            <w:r>
              <w:t xml:space="preserve">            porozumiewania się,</w:t>
            </w:r>
          </w:p>
          <w:p w:rsidR="00B25664" w:rsidRDefault="00B25664" w:rsidP="00A46B59">
            <w:r>
              <w:t xml:space="preserve">        d/ rozpoznawanie </w:t>
            </w:r>
          </w:p>
          <w:p w:rsidR="00B25664" w:rsidRDefault="00B25664" w:rsidP="00A46B59">
            <w:r>
              <w:t xml:space="preserve">            i kontrolowanie własnych </w:t>
            </w:r>
          </w:p>
          <w:p w:rsidR="00B25664" w:rsidRDefault="00B25664" w:rsidP="00A46B59">
            <w:r>
              <w:t xml:space="preserve">            emocji,</w:t>
            </w:r>
          </w:p>
          <w:p w:rsidR="00B25664" w:rsidRDefault="00B25664" w:rsidP="00A46B59">
            <w:r>
              <w:t xml:space="preserve">        e/ unikanie konfliktów,</w:t>
            </w:r>
          </w:p>
          <w:p w:rsidR="00B25664" w:rsidRDefault="00B25664" w:rsidP="00A46B59">
            <w:r>
              <w:t xml:space="preserve">        f/ rozwijanie umiejętności </w:t>
            </w:r>
          </w:p>
          <w:p w:rsidR="00B25664" w:rsidRDefault="00B25664" w:rsidP="00A46B59">
            <w:r>
              <w:t xml:space="preserve">            zachowań asertywnych.  </w:t>
            </w:r>
          </w:p>
          <w:p w:rsidR="00B25664" w:rsidRDefault="00B25664" w:rsidP="00A46B59">
            <w:pPr>
              <w:numPr>
                <w:ilvl w:val="0"/>
                <w:numId w:val="1"/>
              </w:numPr>
            </w:pPr>
            <w:r>
              <w:t xml:space="preserve">Szkolenie nauczycieli                 </w:t>
            </w:r>
          </w:p>
          <w:p w:rsidR="00B25664" w:rsidRDefault="00B25664" w:rsidP="00A46B59">
            <w:pPr>
              <w:ind w:left="360"/>
            </w:pPr>
            <w:r>
              <w:t xml:space="preserve">      i rodziców w zakresie </w:t>
            </w:r>
          </w:p>
          <w:p w:rsidR="00B25664" w:rsidRDefault="00B25664" w:rsidP="00A46B59">
            <w:pPr>
              <w:ind w:left="360"/>
            </w:pPr>
            <w:r>
              <w:t xml:space="preserve">      rozpoznawania czy</w:t>
            </w:r>
          </w:p>
          <w:p w:rsidR="00B25664" w:rsidRDefault="00B25664" w:rsidP="00A46B59">
            <w:pPr>
              <w:ind w:left="360"/>
            </w:pPr>
            <w:r>
              <w:t xml:space="preserve">     dziecko bierze narkotyki.</w:t>
            </w:r>
          </w:p>
          <w:p w:rsidR="00B25664" w:rsidRDefault="00B25664" w:rsidP="00A46B59">
            <w:pPr>
              <w:numPr>
                <w:ilvl w:val="0"/>
                <w:numId w:val="1"/>
              </w:numPr>
            </w:pPr>
            <w:r>
              <w:t>Kształcenie prawidłowych zachowań uczniów w zakresie korzystania z urządzeń użytku publicznego i przestrzegania prawa miejscowego /szkoły podstawowe i gimnazja/:</w:t>
            </w:r>
          </w:p>
          <w:p w:rsidR="00B25664" w:rsidRDefault="00B25664" w:rsidP="00A46B59">
            <w:r>
              <w:t xml:space="preserve">        a/ zasady korzystania z </w:t>
            </w:r>
          </w:p>
          <w:p w:rsidR="00B25664" w:rsidRDefault="00B25664" w:rsidP="00A46B59">
            <w:r>
              <w:t xml:space="preserve">            mienia  gmin i powiatu,</w:t>
            </w:r>
          </w:p>
          <w:p w:rsidR="00B25664" w:rsidRDefault="00B25664" w:rsidP="00A46B59">
            <w:r>
              <w:t xml:space="preserve">        b/ obowiązki osób </w:t>
            </w:r>
          </w:p>
          <w:p w:rsidR="00B25664" w:rsidRDefault="00B25664" w:rsidP="00A46B59">
            <w:r>
              <w:t xml:space="preserve">            utrzymujących zwierzęta </w:t>
            </w:r>
          </w:p>
          <w:p w:rsidR="00B25664" w:rsidRDefault="00B25664" w:rsidP="00A46B59">
            <w:r>
              <w:t xml:space="preserve">           domowe,</w:t>
            </w:r>
          </w:p>
          <w:p w:rsidR="00B25664" w:rsidRDefault="00B25664" w:rsidP="00A46B59">
            <w:r>
              <w:t xml:space="preserve">        c/ zasady utrzymania </w:t>
            </w:r>
          </w:p>
          <w:p w:rsidR="00B25664" w:rsidRDefault="00B25664" w:rsidP="00A46B59">
            <w:r>
              <w:t xml:space="preserve">            porządku  i czystości na </w:t>
            </w:r>
          </w:p>
          <w:p w:rsidR="00B25664" w:rsidRDefault="00B25664" w:rsidP="00A46B59">
            <w:r>
              <w:t xml:space="preserve">            terenie miasta   i gminy.</w:t>
            </w:r>
          </w:p>
          <w:p w:rsidR="00B25664" w:rsidRDefault="00B25664" w:rsidP="00A46B59">
            <w:pPr>
              <w:numPr>
                <w:ilvl w:val="0"/>
                <w:numId w:val="1"/>
              </w:numPr>
            </w:pPr>
            <w:r>
              <w:t xml:space="preserve">Opracowanie programów </w:t>
            </w:r>
          </w:p>
          <w:p w:rsidR="00B25664" w:rsidRDefault="00B25664" w:rsidP="00A46B59">
            <w:pPr>
              <w:ind w:left="360"/>
            </w:pPr>
            <w:r>
              <w:lastRenderedPageBreak/>
              <w:t xml:space="preserve">     wychowawczych i  </w:t>
            </w:r>
          </w:p>
          <w:p w:rsidR="00B25664" w:rsidRDefault="00B25664" w:rsidP="00A46B59">
            <w:pPr>
              <w:ind w:left="360"/>
            </w:pPr>
            <w:r>
              <w:t xml:space="preserve">     edukacyjnych dla dzieci        </w:t>
            </w:r>
          </w:p>
          <w:p w:rsidR="00B25664" w:rsidRDefault="00B25664" w:rsidP="00A46B59">
            <w:pPr>
              <w:ind w:left="360"/>
            </w:pPr>
            <w:r>
              <w:t xml:space="preserve">     i młodzieży.</w:t>
            </w:r>
          </w:p>
          <w:p w:rsidR="00230399" w:rsidRDefault="00230399" w:rsidP="00230399">
            <w:pPr>
              <w:pStyle w:val="Akapitzlist"/>
              <w:numPr>
                <w:ilvl w:val="0"/>
                <w:numId w:val="1"/>
              </w:numPr>
            </w:pPr>
            <w:r>
              <w:t xml:space="preserve">W celu zmniejszenia aktów wandalizmu rozważyć wyznaczenie miejsc na tzw. Graffiti (działanie może przyjąć formę konkursu przy określeniu tematyki). </w:t>
            </w:r>
          </w:p>
          <w:p w:rsidR="00F21EAF" w:rsidRPr="00F21EAF" w:rsidRDefault="00F21EAF" w:rsidP="00F21EA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21EAF">
              <w:rPr>
                <w:rFonts w:eastAsiaTheme="minorHAnsi"/>
                <w:sz w:val="22"/>
                <w:szCs w:val="22"/>
                <w:lang w:eastAsia="en-US"/>
              </w:rPr>
              <w:t>Zwi</w:t>
            </w:r>
            <w:r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>ę</w:t>
            </w:r>
            <w:r w:rsidRPr="00F21EAF">
              <w:rPr>
                <w:rFonts w:eastAsiaTheme="minorHAnsi"/>
                <w:sz w:val="22"/>
                <w:szCs w:val="22"/>
                <w:lang w:eastAsia="en-US"/>
              </w:rPr>
              <w:t>kszenie aktywno</w:t>
            </w:r>
            <w:r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>ś</w:t>
            </w:r>
            <w:r w:rsidRPr="00F21EAF">
              <w:rPr>
                <w:rFonts w:eastAsiaTheme="minorHAnsi"/>
                <w:sz w:val="22"/>
                <w:szCs w:val="22"/>
                <w:lang w:eastAsia="en-US"/>
              </w:rPr>
              <w:t>ci wolontariatu w</w:t>
            </w:r>
          </w:p>
          <w:p w:rsidR="00F21EAF" w:rsidRPr="00F21EAF" w:rsidRDefault="00F21EAF" w:rsidP="00F21E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21EAF">
              <w:rPr>
                <w:rFonts w:eastAsiaTheme="minorHAnsi"/>
                <w:sz w:val="22"/>
                <w:szCs w:val="22"/>
                <w:lang w:eastAsia="en-US"/>
              </w:rPr>
              <w:t>organizacji form sp</w:t>
            </w: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ę</w:t>
            </w:r>
            <w:r w:rsidRPr="00F21EAF">
              <w:rPr>
                <w:rFonts w:eastAsiaTheme="minorHAnsi"/>
                <w:sz w:val="22"/>
                <w:szCs w:val="22"/>
                <w:lang w:eastAsia="en-US"/>
              </w:rPr>
              <w:t>dzania wolnego</w:t>
            </w:r>
          </w:p>
          <w:p w:rsidR="00F21EAF" w:rsidRPr="00F21EAF" w:rsidRDefault="00F21EAF" w:rsidP="00F21E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21EAF">
              <w:rPr>
                <w:rFonts w:eastAsiaTheme="minorHAnsi"/>
                <w:sz w:val="22"/>
                <w:szCs w:val="22"/>
                <w:lang w:eastAsia="en-US"/>
              </w:rPr>
              <w:t>czasu.</w:t>
            </w:r>
          </w:p>
          <w:p w:rsidR="00F21EAF" w:rsidRPr="00F21EAF" w:rsidRDefault="00F21EAF" w:rsidP="00F21E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10</w:t>
            </w:r>
            <w:r w:rsidRPr="00F21EAF">
              <w:rPr>
                <w:rFonts w:eastAsiaTheme="minorHAnsi"/>
                <w:sz w:val="22"/>
                <w:szCs w:val="22"/>
                <w:lang w:eastAsia="en-US"/>
              </w:rPr>
              <w:t xml:space="preserve">. Tworzenie infrastruktury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Pr="00F21EAF">
              <w:rPr>
                <w:rFonts w:eastAsiaTheme="minorHAnsi"/>
                <w:sz w:val="22"/>
                <w:szCs w:val="22"/>
                <w:lang w:eastAsia="en-US"/>
              </w:rPr>
              <w:t>sportowo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F21EAF">
              <w:rPr>
                <w:rFonts w:eastAsiaTheme="minorHAnsi"/>
                <w:sz w:val="22"/>
                <w:szCs w:val="22"/>
                <w:lang w:eastAsia="en-US"/>
              </w:rPr>
              <w:t>rekreacyjnej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21EAF">
              <w:rPr>
                <w:rFonts w:eastAsiaTheme="minorHAnsi"/>
                <w:sz w:val="22"/>
                <w:szCs w:val="22"/>
                <w:lang w:eastAsia="en-US"/>
              </w:rPr>
              <w:t>na terenie osiedli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21EAF">
              <w:rPr>
                <w:rFonts w:eastAsiaTheme="minorHAnsi"/>
                <w:sz w:val="22"/>
                <w:szCs w:val="22"/>
                <w:lang w:eastAsia="en-US"/>
              </w:rPr>
              <w:t>mieszkaniowych np. boiska do mini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21EAF">
              <w:rPr>
                <w:rFonts w:eastAsiaTheme="minorHAnsi"/>
                <w:sz w:val="22"/>
                <w:szCs w:val="22"/>
                <w:lang w:eastAsia="en-US"/>
              </w:rPr>
              <w:t>koszykówki, sto</w:t>
            </w:r>
            <w:r>
              <w:rPr>
                <w:rFonts w:ascii="Cambria" w:eastAsiaTheme="minorHAnsi" w:hAnsi="Cambria"/>
                <w:sz w:val="22"/>
                <w:szCs w:val="22"/>
                <w:lang w:eastAsia="en-US"/>
              </w:rPr>
              <w:t>ł</w:t>
            </w:r>
            <w:r w:rsidRPr="00F21EAF">
              <w:rPr>
                <w:rFonts w:eastAsiaTheme="minorHAnsi"/>
                <w:sz w:val="22"/>
                <w:szCs w:val="22"/>
                <w:lang w:eastAsia="en-US"/>
              </w:rPr>
              <w:t>y do gry w tenisa, place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21EAF">
              <w:rPr>
                <w:rFonts w:eastAsiaTheme="minorHAnsi"/>
                <w:sz w:val="22"/>
                <w:szCs w:val="22"/>
                <w:lang w:eastAsia="en-US"/>
              </w:rPr>
              <w:t>zabaw</w:t>
            </w:r>
          </w:p>
          <w:p w:rsidR="00B25664" w:rsidRDefault="00B25664" w:rsidP="00A46B59"/>
        </w:tc>
        <w:tc>
          <w:tcPr>
            <w:tcW w:w="3149" w:type="dxa"/>
          </w:tcPr>
          <w:p w:rsidR="00B25664" w:rsidRDefault="00B25664" w:rsidP="00A46B59"/>
          <w:p w:rsidR="00B25664" w:rsidRDefault="00B25664" w:rsidP="00A46B59">
            <w:r>
              <w:t>Policja, Samorządy, Szkoły i Placówki Oświatowe w tym: PODN, Straż Pożarna, Miejski Ośrodek Pomocy Społecznej, Miejskie i Gminne Komisje Rozwiązywania Problemów Alkoholowych, Parafie i Związki Wyznaniowe.</w:t>
            </w:r>
          </w:p>
          <w:p w:rsidR="00B25664" w:rsidRDefault="00B25664" w:rsidP="00A46B59"/>
        </w:tc>
        <w:tc>
          <w:tcPr>
            <w:tcW w:w="1276" w:type="dxa"/>
          </w:tcPr>
          <w:p w:rsidR="00B25664" w:rsidRDefault="00B25664" w:rsidP="00A46B59">
            <w:pPr>
              <w:jc w:val="center"/>
            </w:pPr>
          </w:p>
          <w:p w:rsidR="00B25664" w:rsidRDefault="00B25664" w:rsidP="00A46B59">
            <w:pPr>
              <w:jc w:val="center"/>
            </w:pPr>
            <w:r>
              <w:t>praca ciągła</w:t>
            </w:r>
          </w:p>
        </w:tc>
        <w:tc>
          <w:tcPr>
            <w:tcW w:w="1843" w:type="dxa"/>
          </w:tcPr>
          <w:p w:rsidR="00B25664" w:rsidRDefault="00B25664" w:rsidP="00A46B59"/>
          <w:p w:rsidR="00B25664" w:rsidRDefault="00B25664" w:rsidP="00A46B59">
            <w:r w:rsidRPr="00C52AFC">
              <w:t xml:space="preserve">Komisja Bezpieczeństwa i Porządku, </w:t>
            </w:r>
          </w:p>
          <w:p w:rsidR="00B25664" w:rsidRPr="00C52AFC" w:rsidRDefault="00B25664" w:rsidP="00A46B59"/>
        </w:tc>
      </w:tr>
    </w:tbl>
    <w:p w:rsidR="00B25664" w:rsidRDefault="00B25664" w:rsidP="00B25664">
      <w:pPr>
        <w:pStyle w:val="Nagwek3"/>
        <w:jc w:val="both"/>
        <w:rPr>
          <w:sz w:val="28"/>
          <w:szCs w:val="28"/>
        </w:rPr>
      </w:pPr>
    </w:p>
    <w:p w:rsidR="00B25664" w:rsidRDefault="00B25664" w:rsidP="00B25664">
      <w:pPr>
        <w:pStyle w:val="Nagwek3"/>
        <w:jc w:val="both"/>
        <w:rPr>
          <w:sz w:val="28"/>
          <w:szCs w:val="28"/>
        </w:rPr>
      </w:pPr>
    </w:p>
    <w:p w:rsidR="00B25664" w:rsidRDefault="00B25664" w:rsidP="00B25664"/>
    <w:p w:rsidR="00B25664" w:rsidRPr="00D520FD" w:rsidRDefault="00B25664" w:rsidP="00B25664">
      <w:pPr>
        <w:pStyle w:val="Nagwek3"/>
        <w:jc w:val="both"/>
        <w:rPr>
          <w:sz w:val="28"/>
          <w:szCs w:val="28"/>
        </w:rPr>
      </w:pPr>
      <w:r>
        <w:rPr>
          <w:sz w:val="28"/>
          <w:szCs w:val="28"/>
        </w:rPr>
        <w:t>3.  Przeciwdziałanie przemocy.</w:t>
      </w:r>
    </w:p>
    <w:p w:rsidR="00B25664" w:rsidRPr="008A6068" w:rsidRDefault="00B25664" w:rsidP="00B25664"/>
    <w:tbl>
      <w:tblPr>
        <w:tblStyle w:val="Tabela-Siatka"/>
        <w:tblW w:w="15276" w:type="dxa"/>
        <w:tblLook w:val="01E0" w:firstRow="1" w:lastRow="1" w:firstColumn="1" w:lastColumn="1" w:noHBand="0" w:noVBand="0"/>
      </w:tblPr>
      <w:tblGrid>
        <w:gridCol w:w="2445"/>
        <w:gridCol w:w="2889"/>
        <w:gridCol w:w="3784"/>
        <w:gridCol w:w="3028"/>
        <w:gridCol w:w="1274"/>
        <w:gridCol w:w="1856"/>
      </w:tblGrid>
      <w:tr w:rsidR="00B25664" w:rsidTr="00A521DE">
        <w:tc>
          <w:tcPr>
            <w:tcW w:w="2450" w:type="dxa"/>
          </w:tcPr>
          <w:p w:rsidR="00B25664" w:rsidRDefault="00B25664" w:rsidP="00A46B59">
            <w:pPr>
              <w:jc w:val="center"/>
            </w:pPr>
          </w:p>
          <w:p w:rsidR="00B25664" w:rsidRPr="00AD2FF3" w:rsidRDefault="00B25664" w:rsidP="00A46B59">
            <w:pPr>
              <w:jc w:val="center"/>
            </w:pPr>
            <w:r>
              <w:t>Przemoc w rodzinie</w:t>
            </w:r>
            <w:r w:rsidR="00321800">
              <w:t>.</w:t>
            </w:r>
          </w:p>
        </w:tc>
        <w:tc>
          <w:tcPr>
            <w:tcW w:w="2890" w:type="dxa"/>
          </w:tcPr>
          <w:p w:rsidR="00B25664" w:rsidRDefault="00B25664" w:rsidP="00A46B59">
            <w:pPr>
              <w:ind w:left="360"/>
            </w:pPr>
          </w:p>
          <w:p w:rsidR="00B25664" w:rsidRDefault="00321800" w:rsidP="00321800">
            <w:pPr>
              <w:numPr>
                <w:ilvl w:val="0"/>
                <w:numId w:val="15"/>
              </w:numPr>
            </w:pPr>
            <w:r>
              <w:t>Ograniczenie zjawiska przemocy w rodzinie.</w:t>
            </w:r>
          </w:p>
          <w:p w:rsidR="00321800" w:rsidRDefault="00321800" w:rsidP="00321800">
            <w:pPr>
              <w:numPr>
                <w:ilvl w:val="0"/>
                <w:numId w:val="15"/>
              </w:numPr>
            </w:pPr>
            <w:r>
              <w:t>Skuteczna pomoc osobom uwikłanym w przemoc.</w:t>
            </w:r>
          </w:p>
          <w:p w:rsidR="00321800" w:rsidRDefault="00321800" w:rsidP="00321800">
            <w:pPr>
              <w:numPr>
                <w:ilvl w:val="0"/>
                <w:numId w:val="15"/>
              </w:numPr>
            </w:pPr>
            <w:r>
              <w:t xml:space="preserve">Efektywna </w:t>
            </w:r>
            <w:r>
              <w:lastRenderedPageBreak/>
              <w:t>współpraca instytucji, służb i organizacji pozarządowych działających na rzecz osób uwikłanych w przemoc.</w:t>
            </w:r>
          </w:p>
          <w:p w:rsidR="00321800" w:rsidRDefault="00321800" w:rsidP="00321800">
            <w:pPr>
              <w:numPr>
                <w:ilvl w:val="0"/>
                <w:numId w:val="15"/>
              </w:numPr>
            </w:pPr>
            <w:r>
              <w:t>Spójny system przeciwdziałania przemocy.</w:t>
            </w:r>
          </w:p>
          <w:p w:rsidR="00321800" w:rsidRDefault="00321800" w:rsidP="00321800">
            <w:pPr>
              <w:numPr>
                <w:ilvl w:val="0"/>
                <w:numId w:val="15"/>
              </w:numPr>
            </w:pPr>
            <w:r>
              <w:t>Zwiększenie skuteczności działań interwencyjnych i korekcyjnych wobec osób stosujących przemoc w rodzinie.</w:t>
            </w:r>
          </w:p>
          <w:p w:rsidR="00321800" w:rsidRPr="00D520FD" w:rsidRDefault="00321800" w:rsidP="00321800">
            <w:pPr>
              <w:numPr>
                <w:ilvl w:val="0"/>
                <w:numId w:val="15"/>
              </w:numPr>
            </w:pPr>
            <w:r>
              <w:t xml:space="preserve">Podniesienie jakości usług medycznych świadczonych na rzecz osób dotkniętych przemocą. </w:t>
            </w:r>
          </w:p>
        </w:tc>
        <w:tc>
          <w:tcPr>
            <w:tcW w:w="3786" w:type="dxa"/>
          </w:tcPr>
          <w:p w:rsidR="00B25664" w:rsidRDefault="00B25664" w:rsidP="00A46B59">
            <w:pPr>
              <w:ind w:left="360"/>
            </w:pPr>
          </w:p>
          <w:p w:rsidR="00B25664" w:rsidRPr="008B7898" w:rsidRDefault="00B25664" w:rsidP="00A46B59">
            <w:pPr>
              <w:numPr>
                <w:ilvl w:val="0"/>
                <w:numId w:val="5"/>
              </w:numPr>
            </w:pPr>
            <w:r w:rsidRPr="008B7898">
              <w:t>Monitorowanie zjawiska przemocy</w:t>
            </w:r>
            <w:r>
              <w:t>.</w:t>
            </w:r>
          </w:p>
          <w:p w:rsidR="00B25664" w:rsidRDefault="00B25664" w:rsidP="00A46B59">
            <w:pPr>
              <w:numPr>
                <w:ilvl w:val="0"/>
                <w:numId w:val="5"/>
              </w:numPr>
            </w:pPr>
            <w:r w:rsidRPr="008B7898">
              <w:t>Diagnoza zjawiska przemocy.</w:t>
            </w:r>
          </w:p>
          <w:p w:rsidR="00FE2B4A" w:rsidRPr="008B7898" w:rsidRDefault="00FE2B4A" w:rsidP="00A46B59">
            <w:pPr>
              <w:numPr>
                <w:ilvl w:val="0"/>
                <w:numId w:val="5"/>
              </w:numPr>
            </w:pPr>
            <w:r>
              <w:t xml:space="preserve">Zwiększenie świadomości społeczeństwa dotyczącej możliwości korzystania z </w:t>
            </w:r>
            <w:r>
              <w:lastRenderedPageBreak/>
              <w:t>pomocy w sytuacji występowania przemocy w rodzinie.</w:t>
            </w:r>
          </w:p>
          <w:p w:rsidR="00B25664" w:rsidRDefault="00DB45D3" w:rsidP="00A46B59">
            <w:pPr>
              <w:numPr>
                <w:ilvl w:val="0"/>
                <w:numId w:val="5"/>
              </w:numPr>
            </w:pPr>
            <w:r>
              <w:t>Organizowanie interdyscyplinarnych szkoleń, seminariów i konferencji dla przedstawicieli instytucji celem podniesienia kompetencji zawodowych , wymiany doświadczeń.</w:t>
            </w:r>
          </w:p>
          <w:p w:rsidR="00DB45D3" w:rsidRDefault="00DB45D3" w:rsidP="00A46B59">
            <w:pPr>
              <w:numPr>
                <w:ilvl w:val="0"/>
                <w:numId w:val="5"/>
              </w:numPr>
            </w:pPr>
            <w:r>
              <w:t>Cykliczne spotkania przewodniczących zespołów interdyscyplinarnych działających na terenie powiatu mławskiego.</w:t>
            </w:r>
          </w:p>
          <w:p w:rsidR="00DB45D3" w:rsidRDefault="00DB45D3" w:rsidP="00A46B59">
            <w:pPr>
              <w:numPr>
                <w:ilvl w:val="0"/>
                <w:numId w:val="5"/>
              </w:numPr>
            </w:pPr>
            <w:r>
              <w:t>Opracowanie schematu działań systemowych pomiędzy instytucjami zobowiązanymi do działania na rzecz przeciwdziałania przemocy w rodzinie.</w:t>
            </w:r>
          </w:p>
          <w:p w:rsidR="00DB45D3" w:rsidRDefault="00DB45D3" w:rsidP="00A46B59">
            <w:pPr>
              <w:numPr>
                <w:ilvl w:val="0"/>
                <w:numId w:val="5"/>
              </w:numPr>
            </w:pPr>
            <w:r>
              <w:t>Wymiana informacji –wypracowanie zasad współdziałania wszystkich instytucji mogących doraźnie udzielić pomocy w rodzinie.</w:t>
            </w:r>
          </w:p>
          <w:p w:rsidR="00DB45D3" w:rsidRDefault="00DB45D3" w:rsidP="00A46B59">
            <w:pPr>
              <w:numPr>
                <w:ilvl w:val="0"/>
                <w:numId w:val="5"/>
              </w:numPr>
            </w:pPr>
            <w:r>
              <w:t xml:space="preserve">Opracowanie baz danych o funkcjonujących instytucjach i organizacjach świadczących pomoc osobom uwikłanym w przemoc, w tym prowadzenie </w:t>
            </w:r>
            <w:r>
              <w:lastRenderedPageBreak/>
              <w:t>zakładki Przemoc w Rodzinie na stronie internetowej powiatu mławskiego.</w:t>
            </w:r>
          </w:p>
          <w:p w:rsidR="00DB45D3" w:rsidRDefault="00DB45D3" w:rsidP="00A46B59">
            <w:pPr>
              <w:numPr>
                <w:ilvl w:val="0"/>
                <w:numId w:val="5"/>
              </w:numPr>
            </w:pPr>
            <w:r>
              <w:t>Działania profilaktyczne skierowane do grup szczególnego ryzyka/dzieci, osób starszych, wybranych grup zawodowych</w:t>
            </w:r>
            <w:r w:rsidR="00F00E29">
              <w:t>.</w:t>
            </w:r>
          </w:p>
          <w:p w:rsidR="00F00E29" w:rsidRDefault="00F00E29" w:rsidP="00A46B59">
            <w:pPr>
              <w:numPr>
                <w:ilvl w:val="0"/>
                <w:numId w:val="5"/>
              </w:numPr>
            </w:pPr>
            <w:r>
              <w:t>Zabezpieczenie pomocy specjalistycznej, w tym całodobowego schronienia ofiarom przemocy.</w:t>
            </w:r>
          </w:p>
          <w:p w:rsidR="00F00E29" w:rsidRDefault="00F00E29" w:rsidP="00A46B59">
            <w:pPr>
              <w:numPr>
                <w:ilvl w:val="0"/>
                <w:numId w:val="5"/>
              </w:numPr>
            </w:pPr>
            <w:r>
              <w:t>Rozpowszechnianie informacji o instytucjach niosących pomoc ofiarom przestępstw.</w:t>
            </w:r>
          </w:p>
          <w:p w:rsidR="00F00E29" w:rsidRDefault="00F00E29" w:rsidP="00A46B59">
            <w:pPr>
              <w:numPr>
                <w:ilvl w:val="0"/>
                <w:numId w:val="5"/>
              </w:numPr>
            </w:pPr>
            <w:r>
              <w:t xml:space="preserve">Tworzenie grup wsparcia dla ofiar przemocy w rodzinie. </w:t>
            </w:r>
          </w:p>
          <w:p w:rsidR="00F00E29" w:rsidRDefault="00F00E29" w:rsidP="00A46B59">
            <w:pPr>
              <w:numPr>
                <w:ilvl w:val="0"/>
                <w:numId w:val="5"/>
              </w:numPr>
            </w:pPr>
            <w:r>
              <w:t>Opracowanie i realizacja programów korekcyjno-edukacyjnych dla osób stosujących przemoc w rodzinie.</w:t>
            </w:r>
          </w:p>
          <w:p w:rsidR="00F00E29" w:rsidRDefault="00F00E29" w:rsidP="00A46B59">
            <w:pPr>
              <w:numPr>
                <w:ilvl w:val="0"/>
                <w:numId w:val="5"/>
              </w:numPr>
            </w:pPr>
            <w:r>
              <w:t>Wspieranie lokalnych inicjatyw społecznych na rzecz przeciwdziałania przemocy w rodzinie.</w:t>
            </w:r>
          </w:p>
          <w:p w:rsidR="00F00E29" w:rsidRPr="008B7898" w:rsidRDefault="00F00E29" w:rsidP="00A46B59">
            <w:pPr>
              <w:numPr>
                <w:ilvl w:val="0"/>
                <w:numId w:val="5"/>
              </w:numPr>
            </w:pPr>
            <w:r>
              <w:t xml:space="preserve">Wykorzystanie środków masowego przekazu w celu promowania prospołecznych wzorców zachowań.  </w:t>
            </w:r>
          </w:p>
          <w:p w:rsidR="00A146C3" w:rsidRPr="008B7898" w:rsidRDefault="00A146C3" w:rsidP="00DB45D3">
            <w:pPr>
              <w:ind w:left="720"/>
            </w:pPr>
          </w:p>
        </w:tc>
        <w:tc>
          <w:tcPr>
            <w:tcW w:w="3031" w:type="dxa"/>
          </w:tcPr>
          <w:p w:rsidR="00B25664" w:rsidRDefault="00B25664" w:rsidP="00A46B59"/>
          <w:p w:rsidR="00B25664" w:rsidRDefault="00A521DE" w:rsidP="00A46B59">
            <w:r>
              <w:t>Policja, Samorządy</w:t>
            </w:r>
            <w:r w:rsidR="00321800">
              <w:t>, Powiatowy Pełnomocnik ds. Przeciwdziałania Przemocy w Rodzinie</w:t>
            </w:r>
            <w:r w:rsidR="00B25664">
              <w:t xml:space="preserve">, </w:t>
            </w:r>
            <w:r w:rsidR="00321800">
              <w:t xml:space="preserve">Zespoły Interdyscyplinarne, Zespół Ośrodków Wsparcia, </w:t>
            </w:r>
            <w:r w:rsidR="00B25664">
              <w:t xml:space="preserve">Ośrodki Pomocy Społecznej, </w:t>
            </w:r>
            <w:r w:rsidR="00B25664">
              <w:lastRenderedPageBreak/>
              <w:t xml:space="preserve">Samodzielny Publiczny  Zakład Opieki  Zdrowotnej, </w:t>
            </w:r>
          </w:p>
          <w:p w:rsidR="00B25664" w:rsidRDefault="00B25664" w:rsidP="00A46B59">
            <w:r>
              <w:t>Organizacje Pozarządowe.</w:t>
            </w:r>
          </w:p>
          <w:p w:rsidR="00B25664" w:rsidRPr="00AD2FF3" w:rsidRDefault="00B25664" w:rsidP="00A46B59"/>
        </w:tc>
        <w:tc>
          <w:tcPr>
            <w:tcW w:w="1276" w:type="dxa"/>
          </w:tcPr>
          <w:p w:rsidR="00B25664" w:rsidRDefault="00B25664" w:rsidP="00A46B59">
            <w:pPr>
              <w:rPr>
                <w:b/>
              </w:rPr>
            </w:pPr>
          </w:p>
          <w:p w:rsidR="00B25664" w:rsidRDefault="00F21EAF" w:rsidP="00A46B59">
            <w:pPr>
              <w:jc w:val="center"/>
              <w:rPr>
                <w:b/>
              </w:rPr>
            </w:pPr>
            <w:r>
              <w:t>Praca ciągła</w:t>
            </w:r>
          </w:p>
        </w:tc>
        <w:tc>
          <w:tcPr>
            <w:tcW w:w="1843" w:type="dxa"/>
          </w:tcPr>
          <w:p w:rsidR="00B25664" w:rsidRDefault="00B25664" w:rsidP="00A46B59">
            <w:r w:rsidRPr="00C52AFC">
              <w:t xml:space="preserve">Komisja </w:t>
            </w:r>
            <w:r w:rsidR="00A521DE">
              <w:t>Bezpieczeństwa i Porządku</w:t>
            </w:r>
          </w:p>
          <w:p w:rsidR="00321800" w:rsidRPr="00C52AFC" w:rsidRDefault="00321800" w:rsidP="00A46B59">
            <w:r>
              <w:t>Powiatowy Pełnomocnik ds. Przeciwdziałania Przemocy w Rodzinie</w:t>
            </w:r>
          </w:p>
        </w:tc>
      </w:tr>
    </w:tbl>
    <w:p w:rsidR="00B25664" w:rsidRDefault="00B25664" w:rsidP="00B25664"/>
    <w:p w:rsidR="00B25664" w:rsidRDefault="00B25664" w:rsidP="00B25664">
      <w:pPr>
        <w:pStyle w:val="Nagwek3"/>
        <w:jc w:val="both"/>
        <w:rPr>
          <w:sz w:val="28"/>
          <w:szCs w:val="28"/>
        </w:rPr>
      </w:pPr>
    </w:p>
    <w:p w:rsidR="00B25664" w:rsidRPr="007C2ACE" w:rsidRDefault="00B25664" w:rsidP="00B25664">
      <w:pPr>
        <w:pStyle w:val="Nagwek3"/>
        <w:jc w:val="both"/>
        <w:rPr>
          <w:sz w:val="28"/>
          <w:szCs w:val="28"/>
        </w:rPr>
      </w:pPr>
      <w:r>
        <w:rPr>
          <w:sz w:val="28"/>
          <w:szCs w:val="28"/>
        </w:rPr>
        <w:t>4.   Przeciwdziałanie niebezpieczeństwom</w:t>
      </w:r>
      <w:r w:rsidRPr="007C2ACE">
        <w:rPr>
          <w:sz w:val="28"/>
          <w:szCs w:val="28"/>
        </w:rPr>
        <w:t xml:space="preserve"> w ruchu drogowym</w:t>
      </w:r>
      <w:r>
        <w:rPr>
          <w:sz w:val="28"/>
          <w:szCs w:val="28"/>
        </w:rPr>
        <w:t>.</w:t>
      </w:r>
      <w:r w:rsidRPr="007C2ACE">
        <w:rPr>
          <w:sz w:val="28"/>
          <w:szCs w:val="28"/>
        </w:rPr>
        <w:t xml:space="preserve">  </w:t>
      </w:r>
    </w:p>
    <w:p w:rsidR="00B25664" w:rsidRPr="008A6068" w:rsidRDefault="00B25664" w:rsidP="00B25664"/>
    <w:tbl>
      <w:tblPr>
        <w:tblStyle w:val="Tabela-Siatka"/>
        <w:tblW w:w="15276" w:type="dxa"/>
        <w:tblLook w:val="01E0" w:firstRow="1" w:lastRow="1" w:firstColumn="1" w:lastColumn="1" w:noHBand="0" w:noVBand="0"/>
      </w:tblPr>
      <w:tblGrid>
        <w:gridCol w:w="2606"/>
        <w:gridCol w:w="2946"/>
        <w:gridCol w:w="3641"/>
        <w:gridCol w:w="3106"/>
        <w:gridCol w:w="1134"/>
        <w:gridCol w:w="1843"/>
      </w:tblGrid>
      <w:tr w:rsidR="00B25664" w:rsidTr="00A521DE">
        <w:tc>
          <w:tcPr>
            <w:tcW w:w="2606" w:type="dxa"/>
          </w:tcPr>
          <w:p w:rsidR="00B25664" w:rsidRDefault="00B25664" w:rsidP="00A46B59">
            <w:pPr>
              <w:jc w:val="center"/>
            </w:pPr>
          </w:p>
          <w:p w:rsidR="00B25664" w:rsidRDefault="00B25664" w:rsidP="00A46B59">
            <w:pPr>
              <w:jc w:val="center"/>
            </w:pPr>
            <w:r w:rsidRPr="007C2ACE">
              <w:t xml:space="preserve">Niebezpieczeństwa </w:t>
            </w:r>
            <w:r>
              <w:t xml:space="preserve">               </w:t>
            </w:r>
            <w:r w:rsidRPr="007C2ACE">
              <w:t>w ruchu drogowym</w:t>
            </w:r>
            <w:r>
              <w:t xml:space="preserve"> (zagrożenia komunikacyjne)</w:t>
            </w:r>
          </w:p>
          <w:p w:rsidR="00B25664" w:rsidRDefault="00B25664" w:rsidP="00A46B59">
            <w:pPr>
              <w:jc w:val="center"/>
            </w:pPr>
          </w:p>
          <w:p w:rsidR="00B25664" w:rsidRPr="00AB0B14" w:rsidRDefault="00B25664" w:rsidP="00A46B59">
            <w:pPr>
              <w:jc w:val="center"/>
              <w:rPr>
                <w:b/>
              </w:rPr>
            </w:pPr>
          </w:p>
        </w:tc>
        <w:tc>
          <w:tcPr>
            <w:tcW w:w="2946" w:type="dxa"/>
          </w:tcPr>
          <w:p w:rsidR="00B25664" w:rsidRDefault="00C706DD" w:rsidP="00C706DD">
            <w:pPr>
              <w:pStyle w:val="Akapitzlist"/>
              <w:numPr>
                <w:ilvl w:val="0"/>
                <w:numId w:val="3"/>
              </w:numPr>
            </w:pPr>
            <w:r>
              <w:t xml:space="preserve">Ograniczenie liczby wypadków oraz liczby osób rannych i zabitych. </w:t>
            </w:r>
          </w:p>
          <w:p w:rsidR="00B25664" w:rsidRDefault="00B25664" w:rsidP="00A46B59">
            <w:pPr>
              <w:numPr>
                <w:ilvl w:val="0"/>
                <w:numId w:val="3"/>
              </w:numPr>
            </w:pPr>
            <w:r>
              <w:t>Poprawa bezpieczeństwa w ruchu drogowym.</w:t>
            </w:r>
          </w:p>
          <w:p w:rsidR="00B25664" w:rsidRDefault="00B25664" w:rsidP="00A46B59">
            <w:pPr>
              <w:numPr>
                <w:ilvl w:val="0"/>
                <w:numId w:val="3"/>
              </w:numPr>
            </w:pPr>
            <w:r>
              <w:t>Poprawa bezpieczeństwa pieszych uczestników ruchu drogowego.</w:t>
            </w:r>
          </w:p>
          <w:p w:rsidR="00B25664" w:rsidRPr="00DD2405" w:rsidRDefault="00B25664" w:rsidP="00A46B59">
            <w:pPr>
              <w:numPr>
                <w:ilvl w:val="0"/>
                <w:numId w:val="3"/>
              </w:numPr>
            </w:pPr>
            <w:r w:rsidRPr="00DD2405">
              <w:t>Eliminowanie z ruchu nietrzeźwych uczestników.</w:t>
            </w:r>
          </w:p>
          <w:p w:rsidR="00B25664" w:rsidRDefault="00B25664" w:rsidP="00A46B59">
            <w:pPr>
              <w:numPr>
                <w:ilvl w:val="0"/>
                <w:numId w:val="3"/>
              </w:numPr>
            </w:pPr>
            <w:r>
              <w:t>Eliminowanie z ruchu pojazdów uciążliwych dla środowiska.</w:t>
            </w:r>
          </w:p>
          <w:p w:rsidR="00B25664" w:rsidRDefault="00B25664" w:rsidP="00A46B59">
            <w:pPr>
              <w:numPr>
                <w:ilvl w:val="0"/>
                <w:numId w:val="3"/>
              </w:numPr>
            </w:pPr>
            <w:r>
              <w:t xml:space="preserve">Zapobieganie wypadkom i katastrofom z udziałem niebezpiecznych </w:t>
            </w:r>
          </w:p>
          <w:p w:rsidR="00B25664" w:rsidRDefault="00B25664" w:rsidP="00A46B59">
            <w:r>
              <w:t xml:space="preserve">            środków </w:t>
            </w:r>
          </w:p>
          <w:p w:rsidR="00B25664" w:rsidRDefault="00B25664" w:rsidP="00A46B59">
            <w:pPr>
              <w:ind w:left="360"/>
            </w:pPr>
            <w:r>
              <w:t xml:space="preserve">      chemicznych.</w:t>
            </w:r>
          </w:p>
          <w:p w:rsidR="00B25664" w:rsidRDefault="00B25664" w:rsidP="00A46B59">
            <w:pPr>
              <w:numPr>
                <w:ilvl w:val="0"/>
                <w:numId w:val="3"/>
              </w:numPr>
            </w:pPr>
            <w:r w:rsidRPr="00542E06">
              <w:t xml:space="preserve">Zmniejszenie zagrożeń oraz </w:t>
            </w:r>
            <w:r w:rsidRPr="00542E06">
              <w:lastRenderedPageBreak/>
              <w:t>minimalizacja ich skutków</w:t>
            </w:r>
            <w:r>
              <w:t>.</w:t>
            </w:r>
          </w:p>
          <w:p w:rsidR="00B25664" w:rsidRDefault="00B25664" w:rsidP="00A46B59">
            <w:pPr>
              <w:numPr>
                <w:ilvl w:val="0"/>
                <w:numId w:val="3"/>
              </w:numPr>
            </w:pPr>
            <w:r>
              <w:t>Edukacja w zakresie bezpieczeństwa w ruchu drogowym.</w:t>
            </w:r>
          </w:p>
          <w:p w:rsidR="00C706DD" w:rsidRPr="00542E06" w:rsidRDefault="00C706DD" w:rsidP="00A46B59">
            <w:pPr>
              <w:numPr>
                <w:ilvl w:val="0"/>
                <w:numId w:val="3"/>
              </w:numPr>
            </w:pPr>
            <w:r>
              <w:t xml:space="preserve">Ograniczenie liczby kierujących nie posiadających wymaganych uprawnień do kierowania. </w:t>
            </w:r>
          </w:p>
        </w:tc>
        <w:tc>
          <w:tcPr>
            <w:tcW w:w="3641" w:type="dxa"/>
          </w:tcPr>
          <w:p w:rsidR="00B25664" w:rsidRDefault="00C706DD" w:rsidP="00C706D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lastRenderedPageBreak/>
              <w:t xml:space="preserve">Systematyczne, okresowe przeglądy oznakowania dróg, stanu nawierzchni i poboczy, analiza potrzeb ilości znaków drogowych i ograniczeń prędkości. 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 xml:space="preserve">Prowadzenie bieżącej analizy </w:t>
            </w:r>
            <w:r>
              <w:t xml:space="preserve">bezpieczeństwa w ruchu drogowym. </w:t>
            </w:r>
          </w:p>
          <w:p w:rsidR="00B25664" w:rsidRPr="008B7898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>Wprowadzanie rozwiązań inżynierskich w zakresie:</w:t>
            </w:r>
          </w:p>
          <w:p w:rsidR="00B25664" w:rsidRPr="008B7898" w:rsidRDefault="00B25664" w:rsidP="00A46B59">
            <w:pPr>
              <w:ind w:left="639" w:hanging="284"/>
            </w:pPr>
            <w:r w:rsidRPr="008B7898">
              <w:t>a/ budowania drogowych progów wymuszających zmniejszenie prędkości,</w:t>
            </w:r>
          </w:p>
          <w:p w:rsidR="00B25664" w:rsidRPr="008B7898" w:rsidRDefault="00B25664" w:rsidP="00A46B59">
            <w:pPr>
              <w:ind w:left="639" w:hanging="284"/>
            </w:pPr>
            <w:r w:rsidRPr="008B7898">
              <w:t>b/ wyznaczanie bezpiecznych przejść dla pieszych z sygnalizacją świetlną i dźwiękową w miejscach szczególnie niebezpiecznych,</w:t>
            </w:r>
          </w:p>
          <w:p w:rsidR="00B25664" w:rsidRPr="008B7898" w:rsidRDefault="00B25664" w:rsidP="00A46B59">
            <w:pPr>
              <w:numPr>
                <w:ilvl w:val="0"/>
                <w:numId w:val="4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639" w:hanging="284"/>
            </w:pPr>
            <w:r w:rsidRPr="008B7898">
              <w:t>budowanie barier ochronnych oddzielających pasy jezdni w miejscach szczególnie niebezpiecznych lub dużego nasilenia ruchu,</w:t>
            </w:r>
            <w:r>
              <w:t xml:space="preserve">  </w:t>
            </w:r>
            <w:r w:rsidRPr="008B7898">
              <w:t>właściwego oznakowania przejść w rejonie szkół,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 xml:space="preserve">Prowadzenie policyjnych </w:t>
            </w:r>
            <w:r w:rsidRPr="008B7898">
              <w:lastRenderedPageBreak/>
              <w:t>kontroli w celu wyeliminowania z ruchu nietrzeźwych kierowców oraz prowadzenie akcji propagandowej wśród mieszkańców powiatu</w:t>
            </w:r>
            <w:r>
              <w:t xml:space="preserve">. 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>Typowanie miejsc szczególnie niebezpiecznych w ruchu drogowym oraz ich właściwe oznakowanie</w:t>
            </w:r>
            <w:r>
              <w:t xml:space="preserve">. </w:t>
            </w:r>
          </w:p>
          <w:p w:rsidR="00885E25" w:rsidRDefault="00885E25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 xml:space="preserve">Realizacja programu profilaktycznego B&amp;N, B jak Bezpieczny, N jak Niechroniony. 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>Prowadze</w:t>
            </w:r>
            <w:r>
              <w:t xml:space="preserve">nie kontroli środków transportu. 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>Propagowanie bezpiecznych zachowań wśród kierowców</w:t>
            </w:r>
            <w:r>
              <w:t>.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>Prowadzenie kampanii “Bezpieczna droga do szkoły”</w:t>
            </w:r>
            <w:r>
              <w:t>.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>Uwzględnianie interesu osób niepełnosprawnych jako uczestników ruchu pieszego</w:t>
            </w:r>
            <w:r>
              <w:t xml:space="preserve">. 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>Monitorowanie przewozu materiałów nie</w:t>
            </w:r>
            <w:r>
              <w:t xml:space="preserve">bezpiecznych na terenie powiatu. 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 xml:space="preserve">Wyznaczanie objazdów </w:t>
            </w:r>
            <w:r>
              <w:t xml:space="preserve">w przypadku wystąpienia </w:t>
            </w:r>
            <w:r>
              <w:lastRenderedPageBreak/>
              <w:t>kolizji.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 xml:space="preserve">Prowadzenie ćwiczeń </w:t>
            </w:r>
            <w:r>
              <w:t xml:space="preserve">z zakresu ratownictwa drogowego. </w:t>
            </w:r>
          </w:p>
          <w:p w:rsidR="00B25664" w:rsidRPr="008B7898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>Edukacja dzieci i młodzieży w ramach prowadzonych  prelekcji, konkursów, zawodów i turniejów w zakresie:</w:t>
            </w:r>
          </w:p>
          <w:p w:rsidR="00B25664" w:rsidRPr="008B7898" w:rsidRDefault="00B25664" w:rsidP="00A46B59">
            <w:pPr>
              <w:ind w:left="355" w:hanging="283"/>
            </w:pPr>
            <w:r w:rsidRPr="008B7898">
              <w:t xml:space="preserve">    </w:t>
            </w:r>
            <w:r>
              <w:t xml:space="preserve">     </w:t>
            </w:r>
            <w:r w:rsidRPr="008B7898">
              <w:t>a/ znaków drogowych,</w:t>
            </w:r>
          </w:p>
          <w:p w:rsidR="00B25664" w:rsidRDefault="00B25664" w:rsidP="00A46B59">
            <w:pPr>
              <w:ind w:left="497" w:hanging="567"/>
            </w:pPr>
            <w:r w:rsidRPr="008B7898">
              <w:t xml:space="preserve">      </w:t>
            </w:r>
            <w:r>
              <w:t xml:space="preserve">    </w:t>
            </w:r>
            <w:r w:rsidRPr="008B7898">
              <w:t xml:space="preserve"> b/ sposob</w:t>
            </w:r>
            <w:r>
              <w:t xml:space="preserve">ów poruszania się </w:t>
            </w:r>
          </w:p>
          <w:p w:rsidR="00B25664" w:rsidRDefault="00B25664" w:rsidP="00A46B59">
            <w:pPr>
              <w:ind w:left="497" w:hanging="567"/>
            </w:pPr>
            <w:r>
              <w:t xml:space="preserve">               po drogach i ulicach.</w:t>
            </w:r>
          </w:p>
          <w:p w:rsidR="00B25664" w:rsidRPr="008B7898" w:rsidRDefault="00B25664" w:rsidP="00A46B59">
            <w:pPr>
              <w:numPr>
                <w:ilvl w:val="0"/>
                <w:numId w:val="14"/>
              </w:numPr>
            </w:pPr>
            <w:r w:rsidRPr="008B7898">
              <w:t>Pokazy udzielania pierwszej pomocy.</w:t>
            </w:r>
          </w:p>
          <w:p w:rsidR="00B25664" w:rsidRDefault="00B25664" w:rsidP="00A46B59">
            <w:pPr>
              <w:numPr>
                <w:ilvl w:val="0"/>
                <w:numId w:val="14"/>
              </w:numPr>
            </w:pPr>
            <w:r>
              <w:t>Akcje: Bezpieczne Ferie, Bezpieczne Wakacje.</w:t>
            </w:r>
          </w:p>
          <w:p w:rsidR="00A146C3" w:rsidRDefault="00A146C3" w:rsidP="00A46B59">
            <w:pPr>
              <w:numPr>
                <w:ilvl w:val="0"/>
                <w:numId w:val="14"/>
              </w:numPr>
            </w:pPr>
            <w:r>
              <w:t xml:space="preserve">Promowanie elementów odblaskowych dla pieszych i rowerzystów. </w:t>
            </w:r>
          </w:p>
          <w:p w:rsidR="00A146C3" w:rsidRDefault="00A146C3" w:rsidP="00A46B59">
            <w:pPr>
              <w:numPr>
                <w:ilvl w:val="0"/>
                <w:numId w:val="14"/>
              </w:numPr>
            </w:pPr>
            <w:r>
              <w:t xml:space="preserve">Edukacja w celu kształtowania świadomego i kulturalnego uczestnika ruchu drogowego, respektującego prawo i szanującego prawa innych uczestników tego ruchu. </w:t>
            </w:r>
          </w:p>
          <w:p w:rsidR="00DE3B0E" w:rsidRDefault="00DE3B0E" w:rsidP="00A46B59">
            <w:pPr>
              <w:numPr>
                <w:ilvl w:val="0"/>
                <w:numId w:val="14"/>
              </w:numPr>
            </w:pPr>
            <w:r>
              <w:t xml:space="preserve">Uwzględnianie interesu osób niepełnosprawnych jako uczestników ruchu pieszego. </w:t>
            </w:r>
          </w:p>
          <w:p w:rsidR="00B25664" w:rsidRPr="003516F5" w:rsidRDefault="00B25664" w:rsidP="00A46B59">
            <w:pPr>
              <w:ind w:left="360"/>
            </w:pPr>
          </w:p>
        </w:tc>
        <w:tc>
          <w:tcPr>
            <w:tcW w:w="3106" w:type="dxa"/>
          </w:tcPr>
          <w:p w:rsidR="00B25664" w:rsidRDefault="00B25664" w:rsidP="00A46B59"/>
          <w:p w:rsidR="00B25664" w:rsidRDefault="00B25664" w:rsidP="00A46B59">
            <w:r>
              <w:t>Policja, Samorządy, Powiatowy Zarząd Dróg, GDDKiA, MZDW, Państwowa Straż Pożarna, Szkoły              i Placówki Oświatowe.</w:t>
            </w:r>
          </w:p>
          <w:p w:rsidR="00B25664" w:rsidRPr="00AB0B14" w:rsidRDefault="00B25664" w:rsidP="00A46B59"/>
        </w:tc>
        <w:tc>
          <w:tcPr>
            <w:tcW w:w="1134" w:type="dxa"/>
          </w:tcPr>
          <w:p w:rsidR="00B25664" w:rsidRDefault="00B25664" w:rsidP="00A46B59">
            <w:pPr>
              <w:jc w:val="center"/>
            </w:pPr>
          </w:p>
          <w:p w:rsidR="00B25664" w:rsidRPr="00A0263C" w:rsidRDefault="00B25664" w:rsidP="00A46B59">
            <w:pPr>
              <w:jc w:val="center"/>
            </w:pPr>
            <w:r>
              <w:t>praca ciągła</w:t>
            </w:r>
          </w:p>
          <w:p w:rsidR="00B25664" w:rsidRDefault="00B25664" w:rsidP="00A46B59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B25664" w:rsidRDefault="00B25664" w:rsidP="00A46B59"/>
          <w:p w:rsidR="00B25664" w:rsidRPr="00C52AFC" w:rsidRDefault="00B25664" w:rsidP="00A46B59">
            <w:r>
              <w:t>Komisja Bezpieczeństwa i Porządk</w:t>
            </w:r>
            <w:r w:rsidR="00A521DE">
              <w:t>u</w:t>
            </w:r>
          </w:p>
        </w:tc>
      </w:tr>
    </w:tbl>
    <w:p w:rsidR="00F00E29" w:rsidRDefault="00F00E29" w:rsidP="00B25664">
      <w:pPr>
        <w:pStyle w:val="Nagwek3"/>
        <w:jc w:val="both"/>
        <w:rPr>
          <w:sz w:val="28"/>
          <w:szCs w:val="28"/>
        </w:rPr>
      </w:pPr>
    </w:p>
    <w:p w:rsidR="00B25664" w:rsidRPr="006A69DF" w:rsidRDefault="00B25664" w:rsidP="00B25664">
      <w:pPr>
        <w:pStyle w:val="Nagwek3"/>
        <w:jc w:val="both"/>
        <w:rPr>
          <w:sz w:val="28"/>
          <w:szCs w:val="28"/>
        </w:rPr>
      </w:pPr>
      <w:r>
        <w:rPr>
          <w:sz w:val="28"/>
          <w:szCs w:val="28"/>
        </w:rPr>
        <w:t>5. Promocja i popularyzacja</w:t>
      </w:r>
      <w:r w:rsidRPr="006A69DF">
        <w:rPr>
          <w:sz w:val="28"/>
          <w:szCs w:val="28"/>
        </w:rPr>
        <w:t xml:space="preserve"> pr</w:t>
      </w:r>
      <w:r>
        <w:rPr>
          <w:sz w:val="28"/>
          <w:szCs w:val="28"/>
        </w:rPr>
        <w:t>ogramu.</w:t>
      </w:r>
    </w:p>
    <w:p w:rsidR="00B25664" w:rsidRPr="008A6068" w:rsidRDefault="00B25664" w:rsidP="00B25664"/>
    <w:tbl>
      <w:tblPr>
        <w:tblStyle w:val="Tabela-Siatka"/>
        <w:tblW w:w="15276" w:type="dxa"/>
        <w:tblLook w:val="01E0" w:firstRow="1" w:lastRow="1" w:firstColumn="1" w:lastColumn="1" w:noHBand="0" w:noVBand="0"/>
      </w:tblPr>
      <w:tblGrid>
        <w:gridCol w:w="2448"/>
        <w:gridCol w:w="2880"/>
        <w:gridCol w:w="4196"/>
        <w:gridCol w:w="2775"/>
        <w:gridCol w:w="1134"/>
        <w:gridCol w:w="1843"/>
      </w:tblGrid>
      <w:tr w:rsidR="00B25664" w:rsidTr="00A521DE">
        <w:tc>
          <w:tcPr>
            <w:tcW w:w="2448" w:type="dxa"/>
          </w:tcPr>
          <w:p w:rsidR="00B25664" w:rsidRDefault="00B25664" w:rsidP="00A46B59"/>
          <w:p w:rsidR="00B25664" w:rsidRPr="00A74D48" w:rsidRDefault="00B25664" w:rsidP="00A46B59">
            <w:r>
              <w:t>Brak przepływu informacji pomiędzy podmiotami realizującymi program</w:t>
            </w:r>
          </w:p>
        </w:tc>
        <w:tc>
          <w:tcPr>
            <w:tcW w:w="2880" w:type="dxa"/>
          </w:tcPr>
          <w:p w:rsidR="00B25664" w:rsidRDefault="00B25664" w:rsidP="00A46B59"/>
          <w:p w:rsidR="00B25664" w:rsidRPr="00A74D48" w:rsidRDefault="00B25664" w:rsidP="00A46B59">
            <w:r>
              <w:t>Promocja i popularyzacja programu oraz pozyskiwanie do współpracy sympatyków</w:t>
            </w:r>
          </w:p>
        </w:tc>
        <w:tc>
          <w:tcPr>
            <w:tcW w:w="4196" w:type="dxa"/>
          </w:tcPr>
          <w:p w:rsidR="00B25664" w:rsidRDefault="00B25664" w:rsidP="00A46B59">
            <w:pPr>
              <w:tabs>
                <w:tab w:val="left" w:pos="290"/>
              </w:tabs>
              <w:autoSpaceDE w:val="0"/>
              <w:autoSpaceDN w:val="0"/>
              <w:adjustRightInd w:val="0"/>
              <w:ind w:left="-70"/>
            </w:pPr>
          </w:p>
          <w:p w:rsidR="00B25664" w:rsidRPr="00420443" w:rsidRDefault="00B25664" w:rsidP="00B25664">
            <w:pPr>
              <w:numPr>
                <w:ilvl w:val="0"/>
                <w:numId w:val="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290" w:hanging="360"/>
            </w:pPr>
            <w:r w:rsidRPr="00420443">
              <w:t>Konsolidacja działań policji i innych podmiotów biorących udział w realizacji powiatowego programu zapobiegania przestępczości oraz ochrony bezpieczeństwa obywateli i porządku publicznego,</w:t>
            </w:r>
          </w:p>
          <w:p w:rsidR="00B25664" w:rsidRPr="00420443" w:rsidRDefault="00B25664" w:rsidP="00B25664">
            <w:pPr>
              <w:numPr>
                <w:ilvl w:val="0"/>
                <w:numId w:val="7"/>
              </w:numPr>
              <w:tabs>
                <w:tab w:val="left" w:pos="213"/>
                <w:tab w:val="left" w:pos="290"/>
              </w:tabs>
              <w:autoSpaceDE w:val="0"/>
              <w:autoSpaceDN w:val="0"/>
              <w:adjustRightInd w:val="0"/>
            </w:pPr>
            <w:r w:rsidRPr="00420443">
              <w:t>Prezentacja programu na spotkaniach informacyjnych w  lokalnych środkach masowego przekazu, prasie i Internecie.</w:t>
            </w:r>
          </w:p>
          <w:p w:rsidR="00B25664" w:rsidRPr="00420443" w:rsidRDefault="00B25664" w:rsidP="00B25664">
            <w:pPr>
              <w:numPr>
                <w:ilvl w:val="0"/>
                <w:numId w:val="7"/>
              </w:numPr>
              <w:tabs>
                <w:tab w:val="left" w:pos="213"/>
                <w:tab w:val="left" w:pos="290"/>
              </w:tabs>
              <w:autoSpaceDE w:val="0"/>
              <w:autoSpaceDN w:val="0"/>
              <w:adjustRightInd w:val="0"/>
            </w:pPr>
            <w:r w:rsidRPr="00420443">
              <w:t>Spotkania z mieszkańcami powiatu oraz młodzieżą na temat zadań programu. Przedstawianie roli policjanta-dzielnicowego i osób odpowiedzialnych za sprawy bezpieczeństwa.</w:t>
            </w:r>
          </w:p>
          <w:p w:rsidR="00B25664" w:rsidRPr="00420443" w:rsidRDefault="00B25664" w:rsidP="00B25664">
            <w:pPr>
              <w:numPr>
                <w:ilvl w:val="0"/>
                <w:numId w:val="7"/>
              </w:numPr>
              <w:tabs>
                <w:tab w:val="left" w:pos="213"/>
                <w:tab w:val="left" w:pos="290"/>
              </w:tabs>
              <w:autoSpaceDE w:val="0"/>
              <w:autoSpaceDN w:val="0"/>
              <w:adjustRightInd w:val="0"/>
            </w:pPr>
            <w:r w:rsidRPr="00420443">
              <w:t>Upowszechnianie policyjnego telefonu zaufania oraz adresów i telefonów powiatowych służb, straży i inspekcji</w:t>
            </w:r>
          </w:p>
          <w:p w:rsidR="00B25664" w:rsidRPr="00420443" w:rsidRDefault="00B25664" w:rsidP="00A46B59">
            <w:r w:rsidRPr="00420443">
              <w:t>5. Ocena realizacji programu</w:t>
            </w:r>
            <w:r>
              <w:t>.</w:t>
            </w:r>
          </w:p>
          <w:p w:rsidR="00B25664" w:rsidRPr="00420443" w:rsidRDefault="00B25664" w:rsidP="00A46B59"/>
        </w:tc>
        <w:tc>
          <w:tcPr>
            <w:tcW w:w="2775" w:type="dxa"/>
          </w:tcPr>
          <w:p w:rsidR="00B25664" w:rsidRDefault="00B25664" w:rsidP="00A46B59"/>
          <w:p w:rsidR="00B25664" w:rsidRDefault="00B25664" w:rsidP="00A46B59">
            <w:r>
              <w:t>Podmioty biorące udział w realizacji programu</w:t>
            </w:r>
          </w:p>
          <w:p w:rsidR="00B25664" w:rsidRDefault="00B25664" w:rsidP="00A46B59">
            <w:r>
              <w:t>Lokalne media</w:t>
            </w:r>
          </w:p>
          <w:p w:rsidR="00B25664" w:rsidRDefault="00BF2858" w:rsidP="00A46B59">
            <w:r w:rsidRPr="00BF2858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3784317" wp14:editId="77B2B0FA">
                  <wp:simplePos x="0" y="0"/>
                  <wp:positionH relativeFrom="column">
                    <wp:posOffset>1452880</wp:posOffset>
                  </wp:positionH>
                  <wp:positionV relativeFrom="paragraph">
                    <wp:posOffset>3016250</wp:posOffset>
                  </wp:positionV>
                  <wp:extent cx="704850" cy="240030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B25664" w:rsidRDefault="00B25664" w:rsidP="00A46B59">
            <w:pPr>
              <w:jc w:val="center"/>
            </w:pPr>
          </w:p>
          <w:p w:rsidR="00B25664" w:rsidRDefault="00F21EAF" w:rsidP="00A46B59">
            <w:pPr>
              <w:jc w:val="center"/>
            </w:pPr>
            <w:r>
              <w:t>Praca ciągła</w:t>
            </w:r>
          </w:p>
        </w:tc>
        <w:tc>
          <w:tcPr>
            <w:tcW w:w="1843" w:type="dxa"/>
          </w:tcPr>
          <w:p w:rsidR="00B25664" w:rsidRDefault="00B25664" w:rsidP="00A46B59"/>
          <w:p w:rsidR="00B25664" w:rsidRDefault="00B25664" w:rsidP="00A46B59">
            <w:r>
              <w:t>Komisja Bezpieczeństwa i Porządku</w:t>
            </w:r>
          </w:p>
        </w:tc>
      </w:tr>
    </w:tbl>
    <w:p w:rsidR="00B25664" w:rsidRDefault="00B25664" w:rsidP="00B25664"/>
    <w:p w:rsidR="00624195" w:rsidRDefault="00595500">
      <w:r>
        <w:t xml:space="preserve">                                                                                                                                                                                    </w:t>
      </w:r>
      <w:r w:rsidR="00290245">
        <w:t xml:space="preserve"> </w:t>
      </w:r>
      <w:r>
        <w:t>Przewodniczący Rady Powiatu</w:t>
      </w:r>
      <w:bookmarkStart w:id="0" w:name="_GoBack"/>
      <w:bookmarkEnd w:id="0"/>
    </w:p>
    <w:p w:rsidR="00595500" w:rsidRDefault="00595500"/>
    <w:p w:rsidR="00595500" w:rsidRDefault="00595500"/>
    <w:p w:rsidR="00595500" w:rsidRDefault="00595500">
      <w:r>
        <w:t xml:space="preserve">                                                                                                                                                                                                Henryk  Antczak</w:t>
      </w:r>
    </w:p>
    <w:sectPr w:rsidR="00595500" w:rsidSect="00917E10">
      <w:footerReference w:type="even" r:id="rId10"/>
      <w:footerReference w:type="default" r:id="rId11"/>
      <w:pgSz w:w="16838" w:h="11906" w:orient="landscape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4A" w:rsidRDefault="0005594A" w:rsidP="00E36E1F">
      <w:r>
        <w:separator/>
      </w:r>
    </w:p>
  </w:endnote>
  <w:endnote w:type="continuationSeparator" w:id="0">
    <w:p w:rsidR="0005594A" w:rsidRDefault="0005594A" w:rsidP="00E3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D1" w:rsidRDefault="00F66978" w:rsidP="00D4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56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0BD1" w:rsidRDefault="0005594A" w:rsidP="00420B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D1" w:rsidRDefault="00F66978" w:rsidP="00D4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566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2858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520BD1" w:rsidRDefault="0005594A" w:rsidP="00420B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4A" w:rsidRDefault="0005594A" w:rsidP="00E36E1F">
      <w:r>
        <w:separator/>
      </w:r>
    </w:p>
  </w:footnote>
  <w:footnote w:type="continuationSeparator" w:id="0">
    <w:p w:rsidR="0005594A" w:rsidRDefault="0005594A" w:rsidP="00E3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B70"/>
    <w:multiLevelType w:val="hybridMultilevel"/>
    <w:tmpl w:val="D9C04E20"/>
    <w:lvl w:ilvl="0" w:tplc="0415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">
    <w:nsid w:val="1CBA3E1C"/>
    <w:multiLevelType w:val="hybridMultilevel"/>
    <w:tmpl w:val="07D4D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1338A"/>
    <w:multiLevelType w:val="hybridMultilevel"/>
    <w:tmpl w:val="D640F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24E9B"/>
    <w:multiLevelType w:val="hybridMultilevel"/>
    <w:tmpl w:val="A2261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1277C"/>
    <w:multiLevelType w:val="hybridMultilevel"/>
    <w:tmpl w:val="0C569AEA"/>
    <w:lvl w:ilvl="0" w:tplc="0415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5">
    <w:nsid w:val="45325366"/>
    <w:multiLevelType w:val="hybridMultilevel"/>
    <w:tmpl w:val="F126C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BB559A"/>
    <w:multiLevelType w:val="hybridMultilevel"/>
    <w:tmpl w:val="62C6B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C3227"/>
    <w:multiLevelType w:val="hybridMultilevel"/>
    <w:tmpl w:val="58B0E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735E9"/>
    <w:multiLevelType w:val="hybridMultilevel"/>
    <w:tmpl w:val="BCD86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7E045F"/>
    <w:multiLevelType w:val="singleLevel"/>
    <w:tmpl w:val="59B631EA"/>
    <w:lvl w:ilvl="0">
      <w:start w:val="1"/>
      <w:numFmt w:val="decimal"/>
      <w:lvlText w:val="%1."/>
      <w:legacy w:legacy="1" w:legacySpace="0" w:legacyIndent="290"/>
      <w:lvlJc w:val="left"/>
      <w:pPr>
        <w:ind w:left="220" w:hanging="290"/>
      </w:pPr>
      <w:rPr>
        <w:rFonts w:ascii="Times New Roman" w:hAnsi="Times New Roman" w:cs="Times New Roman" w:hint="default"/>
      </w:rPr>
    </w:lvl>
  </w:abstractNum>
  <w:abstractNum w:abstractNumId="10">
    <w:nsid w:val="5E1C2BC1"/>
    <w:multiLevelType w:val="singleLevel"/>
    <w:tmpl w:val="70A00224"/>
    <w:lvl w:ilvl="0">
      <w:start w:val="3"/>
      <w:numFmt w:val="lowerLetter"/>
      <w:lvlText w:val="%1/"/>
      <w:legacy w:legacy="1" w:legacySpace="0" w:legacyIndent="454"/>
      <w:lvlJc w:val="left"/>
      <w:pPr>
        <w:ind w:left="809" w:hanging="454"/>
      </w:pPr>
      <w:rPr>
        <w:rFonts w:ascii="Times New Roman" w:hAnsi="Times New Roman" w:cs="Times New Roman" w:hint="default"/>
      </w:rPr>
    </w:lvl>
  </w:abstractNum>
  <w:abstractNum w:abstractNumId="11">
    <w:nsid w:val="65EE1596"/>
    <w:multiLevelType w:val="hybridMultilevel"/>
    <w:tmpl w:val="07D4D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4C3A0C"/>
    <w:multiLevelType w:val="hybridMultilevel"/>
    <w:tmpl w:val="3E48C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7732BF"/>
    <w:multiLevelType w:val="hybridMultilevel"/>
    <w:tmpl w:val="F086F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103AC1"/>
    <w:multiLevelType w:val="hybridMultilevel"/>
    <w:tmpl w:val="E2E03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29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14"/>
  </w:num>
  <w:num w:numId="13">
    <w:abstractNumId w:val="8"/>
  </w:num>
  <w:num w:numId="14">
    <w:abstractNumId w:val="1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64"/>
    <w:rsid w:val="0005594A"/>
    <w:rsid w:val="000B5165"/>
    <w:rsid w:val="00111FD1"/>
    <w:rsid w:val="00144B2B"/>
    <w:rsid w:val="00223411"/>
    <w:rsid w:val="00230399"/>
    <w:rsid w:val="00290245"/>
    <w:rsid w:val="002D62CF"/>
    <w:rsid w:val="002E3DA2"/>
    <w:rsid w:val="00321800"/>
    <w:rsid w:val="00512BE9"/>
    <w:rsid w:val="00595500"/>
    <w:rsid w:val="00624195"/>
    <w:rsid w:val="00666883"/>
    <w:rsid w:val="006E6F6C"/>
    <w:rsid w:val="007528F8"/>
    <w:rsid w:val="00856FF4"/>
    <w:rsid w:val="0088348C"/>
    <w:rsid w:val="00885E25"/>
    <w:rsid w:val="00900309"/>
    <w:rsid w:val="009C7D12"/>
    <w:rsid w:val="00A11463"/>
    <w:rsid w:val="00A146C3"/>
    <w:rsid w:val="00A15F12"/>
    <w:rsid w:val="00A521DE"/>
    <w:rsid w:val="00A62C5A"/>
    <w:rsid w:val="00B25664"/>
    <w:rsid w:val="00BF2858"/>
    <w:rsid w:val="00C64A59"/>
    <w:rsid w:val="00C706DD"/>
    <w:rsid w:val="00CB30F1"/>
    <w:rsid w:val="00DB45D3"/>
    <w:rsid w:val="00DE3B0E"/>
    <w:rsid w:val="00E000CC"/>
    <w:rsid w:val="00E36E1F"/>
    <w:rsid w:val="00EF37E3"/>
    <w:rsid w:val="00F00E29"/>
    <w:rsid w:val="00F17A8D"/>
    <w:rsid w:val="00F21EAF"/>
    <w:rsid w:val="00F66978"/>
    <w:rsid w:val="00FC53EB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5664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56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B2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566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256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25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56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25664"/>
  </w:style>
  <w:style w:type="paragraph" w:styleId="Akapitzlist">
    <w:name w:val="List Paragraph"/>
    <w:basedOn w:val="Normalny"/>
    <w:uiPriority w:val="34"/>
    <w:qFormat/>
    <w:rsid w:val="002303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85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0118B-6EBF-4FA4-BFDA-5BDBD6D3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2052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11</cp:revision>
  <cp:lastPrinted>2016-04-14T11:24:00Z</cp:lastPrinted>
  <dcterms:created xsi:type="dcterms:W3CDTF">2016-03-01T09:30:00Z</dcterms:created>
  <dcterms:modified xsi:type="dcterms:W3CDTF">2016-05-04T10:57:00Z</dcterms:modified>
</cp:coreProperties>
</file>