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8" w:rsidRDefault="00281F68" w:rsidP="00D151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1F68" w:rsidRDefault="00281F68" w:rsidP="00D15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XIX/153/2012</w:t>
      </w:r>
    </w:p>
    <w:p w:rsidR="00281F68" w:rsidRDefault="00281F68" w:rsidP="00D15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Powiatu Mławskiego</w:t>
      </w:r>
    </w:p>
    <w:p w:rsidR="00281F68" w:rsidRDefault="00281F68" w:rsidP="00457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30 sierpnia 2012 roku</w:t>
      </w:r>
    </w:p>
    <w:p w:rsidR="00281F68" w:rsidRDefault="00281F68" w:rsidP="00D15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F68" w:rsidRPr="00CC5401" w:rsidRDefault="00281F68" w:rsidP="00D151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5401">
        <w:rPr>
          <w:rFonts w:ascii="Times New Roman" w:hAnsi="Times New Roman"/>
          <w:b/>
          <w:sz w:val="24"/>
          <w:szCs w:val="24"/>
        </w:rPr>
        <w:t>w sprawie udzielenia pomocy finansowej dla Miasta Mława</w:t>
      </w:r>
    </w:p>
    <w:p w:rsidR="00281F68" w:rsidRDefault="00281F68" w:rsidP="00D15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F68" w:rsidRDefault="00281F68" w:rsidP="00D151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podstawie art. 7a i art. 12 pkt 11 ustawy z dnia 5 czerwca 1998 roku o samorządzie powiatowym (Dz. U. z 2001 r. Nr 142 poz. 1592 ze zm.) oraz art. 216 ust. 2 pkt 5 i art. 220 ust. 1 i 2 ustawy z dnia 27 sierpnia 2009 roku o finansach publicznych (Dz. U. z 2009 r.                  Nr 157 poz. 1240 ze zm.) Rada Powiatu Mławskiego uchwala co następuje:</w:t>
      </w:r>
    </w:p>
    <w:p w:rsidR="00281F68" w:rsidRDefault="00281F68" w:rsidP="00D151E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281F68" w:rsidRDefault="00281F68" w:rsidP="00D151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 się z budżetu Powiatu Mławskiego pomocy finansowej Miastu Mława w wysokości 10 300,00 zł (słownie: dziesięć tysięcy trzysta złotych) z przeznaczeniem dla Muzeum Ziemi Zawkrzeńskiej  w Mławie  na następujące zadania:</w:t>
      </w:r>
    </w:p>
    <w:p w:rsidR="00281F68" w:rsidRDefault="00281F68" w:rsidP="00D151E4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sfinansowanie zakupu znaleziska w postaci srebrnych lanych „placków” i tak zwanej „grzywny”, jako dawnych środków płatniczych służących m. in. do produkcji monet                i ozdób;</w:t>
      </w:r>
    </w:p>
    <w:p w:rsidR="00281F68" w:rsidRDefault="00281F68" w:rsidP="00D151E4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5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dofinansowanie zakupu obrazu malarza Wojciecha Piechowskiego „Scena                          w karczmie” z cyklu „Pan Twardowski”;</w:t>
      </w:r>
    </w:p>
    <w:p w:rsidR="00281F68" w:rsidRDefault="00281F68" w:rsidP="00D151E4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dofinansowanie konserwacji zabytków i ratowniczych badań terenowych.</w:t>
      </w:r>
    </w:p>
    <w:p w:rsidR="00281F68" w:rsidRDefault="00281F68" w:rsidP="00D151E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281F68" w:rsidRDefault="00281F68" w:rsidP="00D151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finansowa, o której mowa w § 1 zostanie udzielona w formie dotacji celowej w dziale 921 rozdziale 92118 § 2710.</w:t>
      </w:r>
    </w:p>
    <w:p w:rsidR="00281F68" w:rsidRDefault="00281F68" w:rsidP="00D151E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281F68" w:rsidRDefault="00281F68" w:rsidP="00D151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zasady przekazania i rozliczania dotacji celowej zostaną określone w odrębnej umowie zawartej pomiędzy Powiatem Mławskim a Miastem Mława.</w:t>
      </w:r>
    </w:p>
    <w:p w:rsidR="00281F68" w:rsidRDefault="00281F68" w:rsidP="00D151E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281F68" w:rsidRDefault="00281F68" w:rsidP="00D151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Zarządowi Powiatu Mławskiego.</w:t>
      </w:r>
    </w:p>
    <w:p w:rsidR="00281F68" w:rsidRDefault="00281F68" w:rsidP="00D151E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281F68" w:rsidRDefault="00281F68" w:rsidP="00D151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281F68" w:rsidRPr="0081586A" w:rsidRDefault="00281F68" w:rsidP="00D151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 xml:space="preserve">Przewodniczący Rady Powiatu </w:t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23.25pt">
            <v:imagedata r:id="rId5" o:title=""/>
          </v:shape>
        </w:pict>
      </w:r>
    </w:p>
    <w:p w:rsidR="00281F68" w:rsidRDefault="00281F68" w:rsidP="00D151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 w:rsidRPr="0081586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Michał Danielewicz</w:t>
      </w:r>
    </w:p>
    <w:p w:rsidR="00281F68" w:rsidRPr="00D151E4" w:rsidRDefault="00281F68" w:rsidP="00D151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F68" w:rsidRPr="00057ABC" w:rsidRDefault="00281F68" w:rsidP="00057A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ABC">
        <w:rPr>
          <w:rFonts w:ascii="Times New Roman" w:hAnsi="Times New Roman"/>
          <w:b/>
          <w:sz w:val="24"/>
          <w:szCs w:val="24"/>
        </w:rPr>
        <w:t>Uzasadnienie</w:t>
      </w:r>
    </w:p>
    <w:p w:rsidR="00281F68" w:rsidRDefault="00281F68" w:rsidP="00057A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1F68" w:rsidRDefault="00281F68" w:rsidP="00966F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Muzeum Ziemi Zawkrzeńskiej, dla którego organem prowadzącym jest Miasto Mława, zwróciło się do Starosty Powiatu Mławskiego z prośbą o udzielenie wsparcia finansowego na zakup eksponatów w postaci srebrnych lanych „placków” i tak zwanej „grzywny” jako dawnych środków płatniczych służących m. in. do produkcji monet                 i ozdób; obrazu malarza Wojciecha Piechowskiego „Scena w karczmie” z cyklu „Pan Twardowski” oraz dofinansowanie konserwacji zabytków i ratowniczych badań terenowych. </w:t>
      </w:r>
    </w:p>
    <w:p w:rsidR="00281F68" w:rsidRDefault="00281F68" w:rsidP="00966F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Przedstawione przedsięwzięcia przyczynią się do zachowania i promocji dziedzictwa kulturowego Powiatu Mławskiego, dlatego udzielenie pomocy finansowej na jego realizację jest zasadne. </w:t>
      </w:r>
    </w:p>
    <w:p w:rsidR="00281F68" w:rsidRPr="00170C9D" w:rsidRDefault="00281F68" w:rsidP="00966F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Zgodnie z obowiązującymi przepisami udzielenie takiej pomocy przez powiat wymaga podjęcia uchwały Rady Powiatu Mławskiego w sprawie udzielenia pomocy finansowej dla Miasta Mława</w:t>
      </w:r>
    </w:p>
    <w:sectPr w:rsidR="00281F68" w:rsidRPr="00170C9D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234"/>
    <w:multiLevelType w:val="hybridMultilevel"/>
    <w:tmpl w:val="870AF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C9D"/>
    <w:rsid w:val="00057ABC"/>
    <w:rsid w:val="00134BA2"/>
    <w:rsid w:val="0014711F"/>
    <w:rsid w:val="00164D49"/>
    <w:rsid w:val="00170C9D"/>
    <w:rsid w:val="00261802"/>
    <w:rsid w:val="00281F68"/>
    <w:rsid w:val="00442DC4"/>
    <w:rsid w:val="0045766F"/>
    <w:rsid w:val="004C7147"/>
    <w:rsid w:val="005F414E"/>
    <w:rsid w:val="007D15E4"/>
    <w:rsid w:val="0081586A"/>
    <w:rsid w:val="00825387"/>
    <w:rsid w:val="00842062"/>
    <w:rsid w:val="00847674"/>
    <w:rsid w:val="00966FA4"/>
    <w:rsid w:val="00991457"/>
    <w:rsid w:val="00A0309E"/>
    <w:rsid w:val="00A642F8"/>
    <w:rsid w:val="00C45CC7"/>
    <w:rsid w:val="00CC5401"/>
    <w:rsid w:val="00D151E4"/>
    <w:rsid w:val="00E517C2"/>
    <w:rsid w:val="00ED3A2B"/>
    <w:rsid w:val="00FD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5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353</Words>
  <Characters>2124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asia</cp:lastModifiedBy>
  <cp:revision>4</cp:revision>
  <cp:lastPrinted>2012-07-24T11:04:00Z</cp:lastPrinted>
  <dcterms:created xsi:type="dcterms:W3CDTF">2012-08-06T06:24:00Z</dcterms:created>
  <dcterms:modified xsi:type="dcterms:W3CDTF">2012-08-31T11:22:00Z</dcterms:modified>
</cp:coreProperties>
</file>