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E5" w:rsidRDefault="002539D7" w:rsidP="003D53E5">
      <w:pPr>
        <w:tabs>
          <w:tab w:val="left" w:pos="1740"/>
        </w:tabs>
        <w:spacing w:line="200" w:lineRule="atLeast"/>
        <w:jc w:val="center"/>
        <w:rPr>
          <w:b/>
          <w:sz w:val="28"/>
        </w:rPr>
      </w:pPr>
      <w:r>
        <w:rPr>
          <w:b/>
          <w:sz w:val="28"/>
        </w:rPr>
        <w:t>U C H W A Ł A   NR XXXVI/283/2014</w:t>
      </w:r>
    </w:p>
    <w:p w:rsidR="003D53E5" w:rsidRDefault="003D53E5" w:rsidP="003D53E5">
      <w:pPr>
        <w:tabs>
          <w:tab w:val="left" w:pos="1740"/>
        </w:tabs>
        <w:spacing w:line="200" w:lineRule="atLeast"/>
        <w:jc w:val="center"/>
        <w:rPr>
          <w:b/>
          <w:sz w:val="28"/>
        </w:rPr>
      </w:pPr>
      <w:r>
        <w:rPr>
          <w:b/>
          <w:sz w:val="28"/>
        </w:rPr>
        <w:t>Rady  Powiatu  Mławskiego</w:t>
      </w:r>
    </w:p>
    <w:p w:rsidR="003D53E5" w:rsidRDefault="002539D7" w:rsidP="003D53E5">
      <w:pPr>
        <w:tabs>
          <w:tab w:val="left" w:pos="1740"/>
        </w:tabs>
        <w:spacing w:line="200" w:lineRule="atLeast"/>
        <w:jc w:val="center"/>
        <w:rPr>
          <w:b/>
          <w:sz w:val="28"/>
        </w:rPr>
      </w:pPr>
      <w:r>
        <w:rPr>
          <w:b/>
          <w:sz w:val="28"/>
        </w:rPr>
        <w:t>z dnia</w:t>
      </w:r>
      <w:r w:rsidR="003D53E5">
        <w:rPr>
          <w:b/>
          <w:sz w:val="28"/>
        </w:rPr>
        <w:t xml:space="preserve"> </w:t>
      </w:r>
      <w:r>
        <w:rPr>
          <w:b/>
          <w:sz w:val="28"/>
        </w:rPr>
        <w:t>30 kwietnia 2014 roku</w:t>
      </w:r>
    </w:p>
    <w:p w:rsidR="00E86C0E" w:rsidRDefault="00E86C0E" w:rsidP="003D53E5">
      <w:pPr>
        <w:tabs>
          <w:tab w:val="left" w:pos="1740"/>
        </w:tabs>
        <w:spacing w:line="200" w:lineRule="atLeast"/>
        <w:jc w:val="center"/>
        <w:rPr>
          <w:b/>
          <w:sz w:val="28"/>
        </w:rPr>
      </w:pPr>
    </w:p>
    <w:p w:rsidR="003D53E5" w:rsidRDefault="003D53E5" w:rsidP="003D53E5">
      <w:pPr>
        <w:tabs>
          <w:tab w:val="left" w:pos="1740"/>
        </w:tabs>
        <w:spacing w:line="200" w:lineRule="atLeast"/>
      </w:pPr>
    </w:p>
    <w:p w:rsidR="003D53E5" w:rsidRDefault="003D53E5" w:rsidP="00CF5510">
      <w:pPr>
        <w:tabs>
          <w:tab w:val="left" w:pos="1740"/>
        </w:tabs>
        <w:spacing w:line="200" w:lineRule="atLeast"/>
        <w:jc w:val="both"/>
      </w:pPr>
      <w:r>
        <w:rPr>
          <w:b/>
        </w:rPr>
        <w:t xml:space="preserve">w sprawie darowizny na rzecz </w:t>
      </w:r>
      <w:r w:rsidR="00E839EE">
        <w:rPr>
          <w:b/>
        </w:rPr>
        <w:t xml:space="preserve">Powiatu Żuromińskiego </w:t>
      </w:r>
      <w:r>
        <w:rPr>
          <w:b/>
        </w:rPr>
        <w:t>nieruchomości</w:t>
      </w:r>
      <w:r w:rsidR="00F57E73">
        <w:rPr>
          <w:b/>
        </w:rPr>
        <w:t xml:space="preserve"> </w:t>
      </w:r>
      <w:r>
        <w:rPr>
          <w:b/>
        </w:rPr>
        <w:t>położon</w:t>
      </w:r>
      <w:r w:rsidR="008013CB">
        <w:rPr>
          <w:b/>
        </w:rPr>
        <w:t xml:space="preserve">ej </w:t>
      </w:r>
      <w:r w:rsidR="00CF5510">
        <w:rPr>
          <w:b/>
        </w:rPr>
        <w:t xml:space="preserve">                             </w:t>
      </w:r>
      <w:r>
        <w:rPr>
          <w:b/>
        </w:rPr>
        <w:t xml:space="preserve">w miejscowości </w:t>
      </w:r>
      <w:r w:rsidR="00FC3EC7">
        <w:rPr>
          <w:b/>
        </w:rPr>
        <w:t>Gradzanowo Zbęskie</w:t>
      </w:r>
      <w:r>
        <w:rPr>
          <w:b/>
        </w:rPr>
        <w:t xml:space="preserve">, </w:t>
      </w:r>
      <w:r w:rsidR="00F57E73">
        <w:rPr>
          <w:b/>
        </w:rPr>
        <w:t xml:space="preserve"> </w:t>
      </w:r>
      <w:r>
        <w:rPr>
          <w:b/>
        </w:rPr>
        <w:t xml:space="preserve">gminy </w:t>
      </w:r>
      <w:r w:rsidR="00FC3EC7">
        <w:rPr>
          <w:b/>
        </w:rPr>
        <w:t>Radzanów,</w:t>
      </w:r>
      <w:r>
        <w:rPr>
          <w:b/>
        </w:rPr>
        <w:t xml:space="preserve"> powiatu mławskiego</w:t>
      </w:r>
      <w:r w:rsidR="00F57E73">
        <w:rPr>
          <w:b/>
        </w:rPr>
        <w:t>, zajętej pod drogę powiatową nr 3014W</w:t>
      </w:r>
    </w:p>
    <w:p w:rsidR="003D53E5" w:rsidRDefault="003D53E5" w:rsidP="003D53E5">
      <w:pPr>
        <w:tabs>
          <w:tab w:val="left" w:pos="1740"/>
        </w:tabs>
        <w:spacing w:line="200" w:lineRule="atLeast"/>
        <w:jc w:val="center"/>
        <w:rPr>
          <w:b/>
        </w:rPr>
      </w:pPr>
    </w:p>
    <w:p w:rsidR="003D53E5" w:rsidRDefault="003D53E5" w:rsidP="003D53E5">
      <w:pPr>
        <w:tabs>
          <w:tab w:val="left" w:pos="1740"/>
        </w:tabs>
        <w:spacing w:line="200" w:lineRule="atLeast"/>
      </w:pPr>
    </w:p>
    <w:p w:rsidR="003D53E5" w:rsidRDefault="003D53E5" w:rsidP="003D53E5">
      <w:pPr>
        <w:tabs>
          <w:tab w:val="left" w:pos="1120"/>
        </w:tabs>
        <w:spacing w:line="200" w:lineRule="atLeast"/>
        <w:jc w:val="both"/>
      </w:pPr>
      <w:r>
        <w:t xml:space="preserve">Na podstawie art.13 ust.2 ustawy z dnia 21 sierpnia 1997 roku o gospodarce nieruchomościami (tekst jednolity: </w:t>
      </w:r>
      <w:proofErr w:type="spellStart"/>
      <w:r>
        <w:t>Dz.U.z</w:t>
      </w:r>
      <w:proofErr w:type="spellEnd"/>
      <w:r>
        <w:t xml:space="preserve"> 2010  roku, Nr 102, poz.651 ze zm.) oraz art.12 pkt  8 </w:t>
      </w:r>
      <w:proofErr w:type="spellStart"/>
      <w:r>
        <w:t>lit.a</w:t>
      </w:r>
      <w:proofErr w:type="spellEnd"/>
      <w:r>
        <w:t xml:space="preserve"> ustawy z dnia 5 czerwca 1998 roku o samorządzie powiatowym  (tekst jednolity: Dz. U. z 201</w:t>
      </w:r>
      <w:r w:rsidR="00FC3EC7">
        <w:t>3</w:t>
      </w:r>
      <w:r>
        <w:t>, poz. 59</w:t>
      </w:r>
      <w:r w:rsidR="00FC3EC7">
        <w:t>5</w:t>
      </w:r>
      <w:r>
        <w:t xml:space="preserve"> ze zm.) – Rada Powiatu Mławskiego uchwala co następuje:</w:t>
      </w:r>
    </w:p>
    <w:p w:rsidR="003D53E5" w:rsidRDefault="003D53E5" w:rsidP="003D53E5">
      <w:pPr>
        <w:tabs>
          <w:tab w:val="left" w:pos="1740"/>
        </w:tabs>
        <w:spacing w:line="200" w:lineRule="atLeast"/>
        <w:jc w:val="both"/>
      </w:pPr>
    </w:p>
    <w:p w:rsidR="003D53E5" w:rsidRDefault="00E86C0E" w:rsidP="003D53E5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§1</w:t>
      </w:r>
    </w:p>
    <w:p w:rsidR="003D53E5" w:rsidRDefault="003D53E5" w:rsidP="003D53E5">
      <w:pPr>
        <w:tabs>
          <w:tab w:val="left" w:pos="1740"/>
        </w:tabs>
        <w:spacing w:line="200" w:lineRule="atLeast"/>
        <w:jc w:val="both"/>
      </w:pPr>
    </w:p>
    <w:p w:rsidR="003D53E5" w:rsidRDefault="003D53E5" w:rsidP="003D53E5">
      <w:pPr>
        <w:tabs>
          <w:tab w:val="left" w:pos="1740"/>
        </w:tabs>
        <w:spacing w:line="200" w:lineRule="atLeast"/>
        <w:jc w:val="both"/>
        <w:rPr>
          <w:b/>
        </w:rPr>
      </w:pPr>
      <w:r>
        <w:t xml:space="preserve">Rada Powiatu Mławskiego wyraża zgodę na przekazanie w formie darowizny na rzecz </w:t>
      </w:r>
      <w:r w:rsidR="00FC3EC7">
        <w:t xml:space="preserve">Powiatu Żuromińskiego </w:t>
      </w:r>
      <w:r>
        <w:t xml:space="preserve">nieruchomości stanowiącej własność Powiatu Mławskiego, położonej w </w:t>
      </w:r>
      <w:r w:rsidR="00F57E73">
        <w:t xml:space="preserve">obrębie 8 </w:t>
      </w:r>
      <w:r w:rsidR="00FC3EC7">
        <w:t>Gradzanowo Zbęskie</w:t>
      </w:r>
      <w:r>
        <w:t xml:space="preserve">, gminy </w:t>
      </w:r>
      <w:r w:rsidR="00FC3EC7">
        <w:t>Radzanów</w:t>
      </w:r>
      <w:r>
        <w:t>, powiatu mławskiego, oznaczonej w ewidencji gruntów jako działka numer 2</w:t>
      </w:r>
      <w:r w:rsidR="00FC3EC7">
        <w:t>52</w:t>
      </w:r>
      <w:r>
        <w:t xml:space="preserve"> o powierzchni </w:t>
      </w:r>
      <w:r w:rsidR="00FC3EC7">
        <w:t xml:space="preserve">4,1900 </w:t>
      </w:r>
      <w:r>
        <w:t>ha, objętej księgą wieczystą o numerze PL1M/00057</w:t>
      </w:r>
      <w:r w:rsidR="00FC3EC7">
        <w:t>031/2</w:t>
      </w:r>
      <w:r>
        <w:t xml:space="preserve">, prowadzoną przez Sąd Rejonowy w Mławie IV Wydział Ksiąg Wieczystych – zajętej pod drogę </w:t>
      </w:r>
      <w:r w:rsidR="00F57E73">
        <w:t>powiatową nr 3014W</w:t>
      </w:r>
      <w:r>
        <w:rPr>
          <w:b/>
        </w:rPr>
        <w:t>.</w:t>
      </w:r>
    </w:p>
    <w:p w:rsidR="003D53E5" w:rsidRDefault="003D53E5" w:rsidP="003D53E5">
      <w:pPr>
        <w:tabs>
          <w:tab w:val="left" w:pos="1740"/>
        </w:tabs>
        <w:spacing w:line="200" w:lineRule="atLeast"/>
        <w:jc w:val="both"/>
      </w:pPr>
    </w:p>
    <w:p w:rsidR="003D53E5" w:rsidRDefault="00E86C0E" w:rsidP="003D53E5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§2</w:t>
      </w:r>
    </w:p>
    <w:p w:rsidR="003D53E5" w:rsidRDefault="003D53E5" w:rsidP="003D53E5">
      <w:pPr>
        <w:tabs>
          <w:tab w:val="left" w:pos="860"/>
        </w:tabs>
        <w:spacing w:line="200" w:lineRule="atLeast"/>
        <w:jc w:val="both"/>
        <w:rPr>
          <w:b/>
        </w:rPr>
      </w:pPr>
    </w:p>
    <w:p w:rsidR="003D53E5" w:rsidRDefault="003D53E5" w:rsidP="003D53E5">
      <w:pPr>
        <w:tabs>
          <w:tab w:val="left" w:pos="860"/>
        </w:tabs>
        <w:spacing w:line="200" w:lineRule="atLeast"/>
        <w:jc w:val="both"/>
      </w:pPr>
      <w:r>
        <w:t>Wykonanie uchwały powierza się Zarządowi Powiatu Mławskiego.</w:t>
      </w:r>
    </w:p>
    <w:p w:rsidR="003D53E5" w:rsidRDefault="003D53E5" w:rsidP="003D53E5">
      <w:pPr>
        <w:tabs>
          <w:tab w:val="left" w:pos="860"/>
        </w:tabs>
        <w:spacing w:line="200" w:lineRule="atLeast"/>
        <w:jc w:val="both"/>
      </w:pPr>
    </w:p>
    <w:p w:rsidR="003D53E5" w:rsidRDefault="00E86C0E" w:rsidP="003D53E5">
      <w:pPr>
        <w:tabs>
          <w:tab w:val="left" w:pos="860"/>
        </w:tabs>
        <w:spacing w:line="200" w:lineRule="atLeast"/>
        <w:jc w:val="center"/>
        <w:rPr>
          <w:b/>
        </w:rPr>
      </w:pPr>
      <w:r>
        <w:rPr>
          <w:b/>
        </w:rPr>
        <w:t>§3</w:t>
      </w:r>
    </w:p>
    <w:p w:rsidR="003D53E5" w:rsidRDefault="003D53E5" w:rsidP="003D53E5">
      <w:pPr>
        <w:tabs>
          <w:tab w:val="left" w:pos="860"/>
        </w:tabs>
        <w:spacing w:line="200" w:lineRule="atLeast"/>
        <w:jc w:val="both"/>
      </w:pPr>
    </w:p>
    <w:p w:rsidR="003D53E5" w:rsidRDefault="003D53E5" w:rsidP="003D53E5">
      <w:pPr>
        <w:tabs>
          <w:tab w:val="left" w:pos="860"/>
        </w:tabs>
        <w:spacing w:line="200" w:lineRule="atLeast"/>
        <w:jc w:val="both"/>
      </w:pPr>
      <w:r>
        <w:t>Uchwała wchodzi w życie z dniem podjęcia.</w:t>
      </w:r>
    </w:p>
    <w:p w:rsidR="003D53E5" w:rsidRDefault="003D53E5" w:rsidP="003D53E5">
      <w:pPr>
        <w:tabs>
          <w:tab w:val="left" w:pos="860"/>
        </w:tabs>
        <w:spacing w:line="200" w:lineRule="atLeast"/>
        <w:jc w:val="both"/>
      </w:pPr>
    </w:p>
    <w:p w:rsidR="003D53E5" w:rsidRDefault="003D53E5" w:rsidP="003D53E5">
      <w:pPr>
        <w:tabs>
          <w:tab w:val="left" w:pos="860"/>
        </w:tabs>
        <w:spacing w:line="200" w:lineRule="atLeast"/>
        <w:jc w:val="both"/>
      </w:pPr>
    </w:p>
    <w:p w:rsidR="003D53E5" w:rsidRDefault="003D53E5" w:rsidP="003D53E5">
      <w:pPr>
        <w:tabs>
          <w:tab w:val="left" w:pos="860"/>
        </w:tabs>
        <w:spacing w:line="200" w:lineRule="atLeast"/>
        <w:jc w:val="both"/>
        <w:rPr>
          <w:b/>
        </w:rPr>
      </w:pPr>
    </w:p>
    <w:p w:rsidR="003D53E5" w:rsidRDefault="003D53E5" w:rsidP="003D53E5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</w:t>
      </w:r>
    </w:p>
    <w:p w:rsidR="003D53E5" w:rsidRDefault="003D53E5" w:rsidP="003D53E5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 Powiatu  Mławskiego</w:t>
      </w:r>
    </w:p>
    <w:p w:rsidR="003D53E5" w:rsidRDefault="003D53E5" w:rsidP="003D53E5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ab/>
      </w:r>
      <w:r w:rsidR="008E32A4">
        <w:rPr>
          <w:b/>
        </w:rPr>
        <w:t xml:space="preserve">                                      </w:t>
      </w:r>
      <w:r>
        <w:rPr>
          <w:b/>
        </w:rPr>
        <w:t xml:space="preserve"> </w:t>
      </w:r>
      <w:r w:rsidR="008E32A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-1270</wp:posOffset>
            </wp:positionV>
            <wp:extent cx="2219325" cy="2952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E5" w:rsidRDefault="003D53E5" w:rsidP="003D53E5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3D53E5" w:rsidRDefault="003D53E5" w:rsidP="003D53E5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ab/>
        <w:t xml:space="preserve">                                             Michał Stefan D</w:t>
      </w:r>
      <w:bookmarkStart w:id="0" w:name="_GoBack"/>
      <w:bookmarkEnd w:id="0"/>
      <w:r>
        <w:rPr>
          <w:b/>
        </w:rPr>
        <w:t>anielewicz</w:t>
      </w: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4860CF" w:rsidRDefault="007006FB">
      <w:pPr>
        <w:pStyle w:val="Nagwek1"/>
      </w:pPr>
      <w:r>
        <w:lastRenderedPageBreak/>
        <w:t>U Z A S A D N I E N I E</w:t>
      </w:r>
    </w:p>
    <w:p w:rsidR="00F94B43" w:rsidRPr="00F94B43" w:rsidRDefault="00F94B43" w:rsidP="00F94B43"/>
    <w:p w:rsidR="004860CF" w:rsidRDefault="004860CF">
      <w:pPr>
        <w:spacing w:line="200" w:lineRule="atLeast"/>
        <w:jc w:val="both"/>
      </w:pPr>
    </w:p>
    <w:p w:rsidR="00FC3EC7" w:rsidRDefault="00FC3EC7" w:rsidP="00FC3EC7">
      <w:pPr>
        <w:spacing w:line="200" w:lineRule="atLeast"/>
        <w:jc w:val="both"/>
      </w:pPr>
    </w:p>
    <w:p w:rsidR="00C157C1" w:rsidRDefault="00C157C1" w:rsidP="00FC3EC7">
      <w:pPr>
        <w:spacing w:line="200" w:lineRule="atLeast"/>
        <w:ind w:firstLine="708"/>
        <w:jc w:val="both"/>
      </w:pPr>
      <w:r>
        <w:t>Wnioskiem z dnia 3 lutego 2014 roku – Zarząd Powiatu Żuromińskiego wystąpił do Zarządu Powiatu Mławskiego o nieodpłatne przekazanie działki gruntu numer 252, zajętej pod drogę powiatową nr 3014W Raciąż</w:t>
      </w:r>
      <w:r w:rsidR="007301BF">
        <w:t>–</w:t>
      </w:r>
      <w:r>
        <w:t>Radzanów</w:t>
      </w:r>
      <w:r w:rsidR="007301BF">
        <w:t>–</w:t>
      </w:r>
      <w:r>
        <w:t>Liberadz</w:t>
      </w:r>
      <w:r w:rsidR="008013CB">
        <w:t xml:space="preserve"> na rzecz Powiatu Żuromińskiego</w:t>
      </w:r>
      <w:r>
        <w:t xml:space="preserve">. </w:t>
      </w:r>
    </w:p>
    <w:p w:rsidR="00FC3EC7" w:rsidRPr="008E45CD" w:rsidRDefault="00C157C1" w:rsidP="008E45CD">
      <w:pPr>
        <w:spacing w:line="200" w:lineRule="atLeast"/>
        <w:ind w:firstLine="708"/>
        <w:jc w:val="both"/>
      </w:pPr>
      <w:r>
        <w:t>Wniosek ten poprzedzony był analizą przebiegu drogi na terenie powiat</w:t>
      </w:r>
      <w:r w:rsidR="008013CB">
        <w:t xml:space="preserve">ów: </w:t>
      </w:r>
      <w:r>
        <w:t>mławskiego i</w:t>
      </w:r>
      <w:r w:rsidR="008013CB">
        <w:t xml:space="preserve"> ż</w:t>
      </w:r>
      <w:r>
        <w:t>uromińskiego</w:t>
      </w:r>
      <w:r w:rsidR="008E45CD">
        <w:t xml:space="preserve"> dokonaną </w:t>
      </w:r>
      <w:r>
        <w:t xml:space="preserve">w dniu 29 stycznia 2014 roku </w:t>
      </w:r>
      <w:r w:rsidR="008E45CD">
        <w:t xml:space="preserve">przez </w:t>
      </w:r>
      <w:r>
        <w:t>komisj</w:t>
      </w:r>
      <w:r w:rsidR="008E45CD">
        <w:t>ę</w:t>
      </w:r>
      <w:r>
        <w:t xml:space="preserve"> składając</w:t>
      </w:r>
      <w:r w:rsidR="008E45CD">
        <w:t>ą</w:t>
      </w:r>
      <w:r>
        <w:t xml:space="preserve"> się z </w:t>
      </w:r>
      <w:r w:rsidR="008E45CD">
        <w:t xml:space="preserve">przedstawicieli </w:t>
      </w:r>
      <w:r>
        <w:t>Starostwa Powiatowego w Mławie i Starostwa Powiatowego w Żurominie</w:t>
      </w:r>
      <w:r w:rsidR="008E45CD">
        <w:t>. Komisja ustaliła, że dr</w:t>
      </w:r>
      <w:r w:rsidR="00FC3EC7">
        <w:t xml:space="preserve">oga </w:t>
      </w:r>
      <w:r w:rsidR="008013CB">
        <w:t>powiatowa nr 3014W na odcinku od km 10+543,00 do km 1</w:t>
      </w:r>
      <w:r w:rsidR="00EF3CB1">
        <w:t>3</w:t>
      </w:r>
      <w:r w:rsidR="008013CB">
        <w:t xml:space="preserve">+008,00, długości 2,465 km </w:t>
      </w:r>
      <w:r>
        <w:t xml:space="preserve">przebiega przez teren powiatu mławskiego, </w:t>
      </w:r>
      <w:r w:rsidR="00E86C0E">
        <w:t xml:space="preserve">                               </w:t>
      </w:r>
      <w:r>
        <w:t>a przedmiotowy odcinek został włączony do długości sieci dróg powiatowych powiatu żuromińskiego</w:t>
      </w:r>
      <w:r w:rsidR="008E45CD">
        <w:t>, w związku z tym – zasadne jest uregulowanie spraw związanych z własnością gruntu zajętego pod drogę na rzecz Powiatu Żuromińskiego</w:t>
      </w:r>
      <w:r w:rsidR="00FC3EC7">
        <w:t>.</w:t>
      </w:r>
    </w:p>
    <w:p w:rsidR="00FC3EC7" w:rsidRPr="00512292" w:rsidRDefault="00FC3EC7" w:rsidP="00FC3EC7">
      <w:pPr>
        <w:spacing w:line="200" w:lineRule="atLeast"/>
        <w:jc w:val="both"/>
      </w:pPr>
      <w:r>
        <w:rPr>
          <w:b/>
        </w:rPr>
        <w:t xml:space="preserve">           </w:t>
      </w:r>
      <w:r w:rsidRPr="00512292">
        <w:t>Wobec powyższego podjęcie uchwały jest zasadne.</w:t>
      </w:r>
    </w:p>
    <w:p w:rsidR="004860CF" w:rsidRPr="00755C0A" w:rsidRDefault="004860CF" w:rsidP="00FC3EC7">
      <w:pPr>
        <w:spacing w:line="200" w:lineRule="atLeast"/>
        <w:ind w:firstLine="708"/>
        <w:jc w:val="both"/>
      </w:pPr>
    </w:p>
    <w:sectPr w:rsidR="004860CF" w:rsidRPr="00755C0A" w:rsidSect="00E86C0E">
      <w:headerReference w:type="default" r:id="rId9"/>
      <w:footnotePr>
        <w:pos w:val="beneathText"/>
      </w:footnotePr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B2" w:rsidRDefault="000238B2">
      <w:r>
        <w:separator/>
      </w:r>
    </w:p>
  </w:endnote>
  <w:endnote w:type="continuationSeparator" w:id="0">
    <w:p w:rsidR="000238B2" w:rsidRDefault="0002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B2" w:rsidRDefault="000238B2">
      <w:r>
        <w:separator/>
      </w:r>
    </w:p>
  </w:footnote>
  <w:footnote w:type="continuationSeparator" w:id="0">
    <w:p w:rsidR="000238B2" w:rsidRDefault="00023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CF" w:rsidRDefault="007006F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2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4">
    <w:nsid w:val="5CC953DC"/>
    <w:multiLevelType w:val="hybridMultilevel"/>
    <w:tmpl w:val="BA0AB7BC"/>
    <w:lvl w:ilvl="0" w:tplc="374A88F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4B"/>
    <w:rsid w:val="000238B2"/>
    <w:rsid w:val="00027B0B"/>
    <w:rsid w:val="00091EB1"/>
    <w:rsid w:val="000B55C4"/>
    <w:rsid w:val="002539D7"/>
    <w:rsid w:val="002A539F"/>
    <w:rsid w:val="0034427B"/>
    <w:rsid w:val="00345224"/>
    <w:rsid w:val="003D53E5"/>
    <w:rsid w:val="004860CF"/>
    <w:rsid w:val="004B6730"/>
    <w:rsid w:val="00512292"/>
    <w:rsid w:val="007006FB"/>
    <w:rsid w:val="007301BF"/>
    <w:rsid w:val="00755C0A"/>
    <w:rsid w:val="008013CB"/>
    <w:rsid w:val="008268AD"/>
    <w:rsid w:val="00874DA7"/>
    <w:rsid w:val="008E32A4"/>
    <w:rsid w:val="008E45CD"/>
    <w:rsid w:val="009610EC"/>
    <w:rsid w:val="00992730"/>
    <w:rsid w:val="00A8710C"/>
    <w:rsid w:val="00B50ED0"/>
    <w:rsid w:val="00BD6E15"/>
    <w:rsid w:val="00C157C1"/>
    <w:rsid w:val="00CF5510"/>
    <w:rsid w:val="00D4604B"/>
    <w:rsid w:val="00D91874"/>
    <w:rsid w:val="00DB6E88"/>
    <w:rsid w:val="00E039EF"/>
    <w:rsid w:val="00E32507"/>
    <w:rsid w:val="00E839EE"/>
    <w:rsid w:val="00E850B5"/>
    <w:rsid w:val="00E86C0E"/>
    <w:rsid w:val="00E90A42"/>
    <w:rsid w:val="00EE67DE"/>
    <w:rsid w:val="00EF3CB1"/>
    <w:rsid w:val="00F57E73"/>
    <w:rsid w:val="00F94B43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 R</vt:lpstr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 R</dc:title>
  <dc:creator>Anna Sowinska</dc:creator>
  <cp:lastModifiedBy>Joanna Marcinkowska</cp:lastModifiedBy>
  <cp:revision>6</cp:revision>
  <cp:lastPrinted>2013-11-15T09:42:00Z</cp:lastPrinted>
  <dcterms:created xsi:type="dcterms:W3CDTF">2014-04-09T11:10:00Z</dcterms:created>
  <dcterms:modified xsi:type="dcterms:W3CDTF">2014-05-05T13:34:00Z</dcterms:modified>
</cp:coreProperties>
</file>