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1F" w:rsidRPr="00ED0A81" w:rsidRDefault="0054701F" w:rsidP="0054701F">
      <w:pPr>
        <w:pStyle w:val="Bezodstpw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>Załącznik nr 3</w:t>
      </w:r>
    </w:p>
    <w:p w:rsidR="0054701F" w:rsidRPr="00ED0A81" w:rsidRDefault="0054701F" w:rsidP="0054701F">
      <w:pPr>
        <w:pStyle w:val="Bezodstpw"/>
        <w:ind w:left="720"/>
        <w:rPr>
          <w:sz w:val="24"/>
          <w:szCs w:val="24"/>
        </w:rPr>
      </w:pPr>
      <w:r w:rsidRPr="00ED0A81">
        <w:rPr>
          <w:sz w:val="24"/>
          <w:szCs w:val="24"/>
        </w:rPr>
        <w:tab/>
      </w:r>
      <w:r w:rsidRPr="00ED0A81">
        <w:rPr>
          <w:sz w:val="24"/>
          <w:szCs w:val="24"/>
        </w:rPr>
        <w:tab/>
      </w:r>
      <w:r w:rsidRPr="00ED0A81">
        <w:rPr>
          <w:sz w:val="24"/>
          <w:szCs w:val="24"/>
        </w:rPr>
        <w:tab/>
      </w:r>
      <w:r w:rsidRPr="00ED0A81">
        <w:rPr>
          <w:sz w:val="24"/>
          <w:szCs w:val="24"/>
        </w:rPr>
        <w:tab/>
      </w:r>
      <w:r w:rsidRPr="00ED0A81">
        <w:rPr>
          <w:sz w:val="24"/>
          <w:szCs w:val="24"/>
        </w:rPr>
        <w:tab/>
      </w:r>
      <w:r w:rsidRPr="00ED0A81">
        <w:rPr>
          <w:sz w:val="24"/>
          <w:szCs w:val="24"/>
        </w:rPr>
        <w:tab/>
      </w:r>
      <w:r w:rsidRPr="00ED0A81">
        <w:rPr>
          <w:sz w:val="24"/>
          <w:szCs w:val="24"/>
        </w:rPr>
        <w:tab/>
      </w:r>
      <w:r>
        <w:rPr>
          <w:sz w:val="24"/>
          <w:szCs w:val="24"/>
        </w:rPr>
        <w:t>do Uchwały Nr XXIII/154/2017</w:t>
      </w:r>
    </w:p>
    <w:p w:rsidR="0054701F" w:rsidRDefault="0054701F" w:rsidP="0054701F">
      <w:pPr>
        <w:pStyle w:val="Bezodstpw"/>
        <w:ind w:left="720"/>
        <w:rPr>
          <w:sz w:val="24"/>
          <w:szCs w:val="24"/>
        </w:rPr>
      </w:pPr>
      <w:r w:rsidRPr="00ED0A81">
        <w:rPr>
          <w:sz w:val="24"/>
          <w:szCs w:val="24"/>
        </w:rPr>
        <w:tab/>
      </w:r>
      <w:r w:rsidRPr="00ED0A81">
        <w:rPr>
          <w:sz w:val="24"/>
          <w:szCs w:val="24"/>
        </w:rPr>
        <w:tab/>
      </w:r>
      <w:r w:rsidRPr="00ED0A81">
        <w:rPr>
          <w:sz w:val="24"/>
          <w:szCs w:val="24"/>
        </w:rPr>
        <w:tab/>
      </w:r>
      <w:r w:rsidRPr="00ED0A81">
        <w:rPr>
          <w:sz w:val="24"/>
          <w:szCs w:val="24"/>
        </w:rPr>
        <w:tab/>
      </w:r>
      <w:r w:rsidRPr="00ED0A81">
        <w:rPr>
          <w:sz w:val="24"/>
          <w:szCs w:val="24"/>
        </w:rPr>
        <w:tab/>
      </w:r>
      <w:r w:rsidRPr="00ED0A81">
        <w:rPr>
          <w:sz w:val="24"/>
          <w:szCs w:val="24"/>
        </w:rPr>
        <w:tab/>
      </w:r>
      <w:r w:rsidRPr="00ED0A81">
        <w:rPr>
          <w:sz w:val="24"/>
          <w:szCs w:val="24"/>
        </w:rPr>
        <w:tab/>
        <w:t xml:space="preserve">z dnia </w:t>
      </w:r>
      <w:r>
        <w:rPr>
          <w:sz w:val="24"/>
          <w:szCs w:val="24"/>
        </w:rPr>
        <w:t>27 stycznia 2017 roku</w:t>
      </w:r>
    </w:p>
    <w:p w:rsidR="0054701F" w:rsidRDefault="0054701F" w:rsidP="0054701F">
      <w:pPr>
        <w:pStyle w:val="Bezodstpw"/>
        <w:ind w:left="720"/>
        <w:rPr>
          <w:sz w:val="24"/>
          <w:szCs w:val="24"/>
        </w:rPr>
      </w:pPr>
    </w:p>
    <w:p w:rsidR="0054701F" w:rsidRDefault="0054701F" w:rsidP="0054701F">
      <w:pPr>
        <w:pStyle w:val="Bezodstpw"/>
        <w:ind w:left="720"/>
        <w:rPr>
          <w:sz w:val="24"/>
          <w:szCs w:val="24"/>
        </w:rPr>
      </w:pPr>
    </w:p>
    <w:p w:rsidR="0054701F" w:rsidRDefault="0054701F" w:rsidP="0054701F">
      <w:pPr>
        <w:pStyle w:val="Bezodstpw"/>
        <w:ind w:left="720"/>
        <w:rPr>
          <w:sz w:val="28"/>
          <w:szCs w:val="28"/>
        </w:rPr>
      </w:pPr>
      <w:r>
        <w:rPr>
          <w:sz w:val="28"/>
          <w:szCs w:val="28"/>
        </w:rPr>
        <w:t>Warunki włączenia  publicznego gimnazjum do publicznej szkoły  podstawowej.</w:t>
      </w:r>
    </w:p>
    <w:p w:rsidR="0054701F" w:rsidRDefault="0054701F" w:rsidP="0054701F">
      <w:pPr>
        <w:pStyle w:val="Bezodstpw"/>
        <w:ind w:left="720"/>
        <w:rPr>
          <w:sz w:val="28"/>
          <w:szCs w:val="28"/>
        </w:rPr>
      </w:pPr>
    </w:p>
    <w:p w:rsidR="0054701F" w:rsidRDefault="0054701F" w:rsidP="0054701F">
      <w:pPr>
        <w:pStyle w:val="Bezodstpw"/>
        <w:ind w:left="720"/>
        <w:rPr>
          <w:sz w:val="28"/>
          <w:szCs w:val="28"/>
        </w:rPr>
      </w:pPr>
    </w:p>
    <w:p w:rsidR="0054701F" w:rsidRDefault="0054701F" w:rsidP="0054701F">
      <w:pPr>
        <w:pStyle w:val="Bezodstpw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Gimnazjum Specjalne z siedzibą w Mławie ul. Juliusza Słowackiego 16 włącza się do szkoły Podstawowej Specjalnej z siedzibą  w Mławie</w:t>
      </w:r>
    </w:p>
    <w:p w:rsidR="0054701F" w:rsidRDefault="0054701F" w:rsidP="0054701F">
      <w:pPr>
        <w:pStyle w:val="Bezodstpw"/>
        <w:ind w:left="1080"/>
        <w:rPr>
          <w:sz w:val="28"/>
          <w:szCs w:val="28"/>
        </w:rPr>
      </w:pPr>
      <w:r>
        <w:rPr>
          <w:sz w:val="28"/>
          <w:szCs w:val="28"/>
        </w:rPr>
        <w:t>ul. Juliusza Słowackiego 16 z dniem 1 września 2017r na następujących warunkach:</w:t>
      </w:r>
    </w:p>
    <w:p w:rsidR="0054701F" w:rsidRDefault="0054701F" w:rsidP="0054701F">
      <w:pPr>
        <w:pStyle w:val="Bezodstpw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dzień rozpoczęcia działalności przez ośmioletnią Szkołę Podstawową Specjalną – 1 września 2017r.</w:t>
      </w:r>
    </w:p>
    <w:p w:rsidR="0054701F" w:rsidRDefault="0054701F" w:rsidP="0054701F">
      <w:pPr>
        <w:pStyle w:val="Bezodstpw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kształcenie w I kl. ośmioletniej Szkole Podstawowej Specjalnej rozpocznie się w r. szk. 2017/18.</w:t>
      </w:r>
    </w:p>
    <w:p w:rsidR="0054701F" w:rsidRDefault="0054701F" w:rsidP="0054701F">
      <w:pPr>
        <w:pStyle w:val="Bezodstpw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gimnazjum specjalne zakończy działalność 31 sierpnia 2017r.</w:t>
      </w:r>
    </w:p>
    <w:p w:rsidR="0054701F" w:rsidRDefault="0054701F" w:rsidP="0054701F">
      <w:pPr>
        <w:pStyle w:val="Bezodstpw"/>
        <w:ind w:left="720"/>
        <w:rPr>
          <w:sz w:val="28"/>
          <w:szCs w:val="28"/>
        </w:rPr>
      </w:pPr>
    </w:p>
    <w:p w:rsidR="0054701F" w:rsidRDefault="0054701F" w:rsidP="0054701F">
      <w:pPr>
        <w:pStyle w:val="Bezodstpw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Oddziały ( klasy) dotychczasowego gimnazjum</w:t>
      </w:r>
    </w:p>
    <w:p w:rsidR="0054701F" w:rsidRDefault="0054701F" w:rsidP="0054701F">
      <w:pPr>
        <w:pStyle w:val="Bezodstpw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II i III od 1 września 2017r</w:t>
      </w:r>
    </w:p>
    <w:p w:rsidR="0054701F" w:rsidRDefault="0054701F" w:rsidP="0054701F">
      <w:pPr>
        <w:pStyle w:val="Bezodstpw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III  od 1 września 2018 r</w:t>
      </w:r>
    </w:p>
    <w:p w:rsidR="0054701F" w:rsidRDefault="0054701F" w:rsidP="0054701F">
      <w:pPr>
        <w:pStyle w:val="Bezodstpw"/>
        <w:ind w:left="1080"/>
        <w:rPr>
          <w:sz w:val="28"/>
          <w:szCs w:val="28"/>
        </w:rPr>
      </w:pPr>
      <w:r>
        <w:rPr>
          <w:sz w:val="28"/>
          <w:szCs w:val="28"/>
        </w:rPr>
        <w:t>funkcjonują w szkole innego typu, aż do czasu zakończenia kształcenia w dotychczasowym gimnazjum.</w:t>
      </w:r>
    </w:p>
    <w:p w:rsidR="0054701F" w:rsidRDefault="0054701F" w:rsidP="0054701F">
      <w:pPr>
        <w:pStyle w:val="Bezodstpw"/>
        <w:ind w:left="1080"/>
        <w:rPr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D986D99" wp14:editId="3BB17DDE">
            <wp:simplePos x="0" y="0"/>
            <wp:positionH relativeFrom="column">
              <wp:posOffset>3673475</wp:posOffset>
            </wp:positionH>
            <wp:positionV relativeFrom="paragraph">
              <wp:posOffset>73660</wp:posOffset>
            </wp:positionV>
            <wp:extent cx="619125" cy="1724025"/>
            <wp:effectExtent l="0" t="0" r="9525" b="9525"/>
            <wp:wrapNone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701F" w:rsidRDefault="0054701F" w:rsidP="0054701F">
      <w:pPr>
        <w:pStyle w:val="Bezodstpw"/>
        <w:ind w:left="1080"/>
        <w:rPr>
          <w:sz w:val="28"/>
          <w:szCs w:val="28"/>
        </w:rPr>
      </w:pPr>
    </w:p>
    <w:p w:rsidR="0054701F" w:rsidRPr="00A030EC" w:rsidRDefault="0054701F" w:rsidP="0054701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030EC">
        <w:rPr>
          <w:sz w:val="28"/>
          <w:szCs w:val="28"/>
        </w:rPr>
        <w:t>Przewodniczący Rady Powiatu</w:t>
      </w:r>
    </w:p>
    <w:p w:rsidR="0054701F" w:rsidRPr="00A030EC" w:rsidRDefault="0054701F" w:rsidP="0054701F">
      <w:pPr>
        <w:pStyle w:val="Bezodstpw"/>
        <w:rPr>
          <w:sz w:val="28"/>
          <w:szCs w:val="28"/>
        </w:rPr>
      </w:pPr>
    </w:p>
    <w:p w:rsidR="0054701F" w:rsidRPr="00A030EC" w:rsidRDefault="0054701F" w:rsidP="0054701F">
      <w:pPr>
        <w:pStyle w:val="Bezodstpw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030EC">
        <w:rPr>
          <w:sz w:val="28"/>
          <w:szCs w:val="28"/>
        </w:rPr>
        <w:t xml:space="preserve">Henryk Antczak </w:t>
      </w:r>
    </w:p>
    <w:p w:rsidR="00F82827" w:rsidRDefault="00F82827">
      <w:bookmarkStart w:id="0" w:name="_GoBack"/>
      <w:bookmarkEnd w:id="0"/>
    </w:p>
    <w:sectPr w:rsidR="00F8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7F62"/>
    <w:multiLevelType w:val="hybridMultilevel"/>
    <w:tmpl w:val="0E507F48"/>
    <w:lvl w:ilvl="0" w:tplc="70B66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EB2702"/>
    <w:multiLevelType w:val="hybridMultilevel"/>
    <w:tmpl w:val="143491BC"/>
    <w:lvl w:ilvl="0" w:tplc="E6BEC6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88D3477"/>
    <w:multiLevelType w:val="hybridMultilevel"/>
    <w:tmpl w:val="1924E0D8"/>
    <w:lvl w:ilvl="0" w:tplc="693A4E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CD"/>
    <w:rsid w:val="002C33CD"/>
    <w:rsid w:val="0054701F"/>
    <w:rsid w:val="00F8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470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470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Marcinkowska</dc:creator>
  <cp:keywords/>
  <dc:description/>
  <cp:lastModifiedBy>Joanna Marcinkowska</cp:lastModifiedBy>
  <cp:revision>2</cp:revision>
  <dcterms:created xsi:type="dcterms:W3CDTF">2017-01-31T07:23:00Z</dcterms:created>
  <dcterms:modified xsi:type="dcterms:W3CDTF">2017-01-31T07:24:00Z</dcterms:modified>
</cp:coreProperties>
</file>