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7D" w:rsidRPr="009361EF" w:rsidRDefault="00C4117D" w:rsidP="00C4117D">
      <w:pPr>
        <w:jc w:val="right"/>
      </w:pPr>
    </w:p>
    <w:p w:rsidR="00C4117D" w:rsidRPr="00BE259C" w:rsidRDefault="00E2561E" w:rsidP="00C4117D">
      <w:pPr>
        <w:jc w:val="center"/>
        <w:rPr>
          <w:b/>
        </w:rPr>
      </w:pPr>
      <w:r>
        <w:rPr>
          <w:b/>
        </w:rPr>
        <w:t>Uchwała Nr XXIV/160</w:t>
      </w:r>
      <w:r w:rsidR="00C4117D" w:rsidRPr="00BE259C">
        <w:rPr>
          <w:b/>
        </w:rPr>
        <w:t>/20</w:t>
      </w:r>
      <w:r w:rsidR="00C4117D">
        <w:rPr>
          <w:b/>
        </w:rPr>
        <w:t>17</w:t>
      </w:r>
    </w:p>
    <w:p w:rsidR="00C4117D" w:rsidRPr="00BE259C" w:rsidRDefault="00C4117D" w:rsidP="00C4117D">
      <w:pPr>
        <w:jc w:val="center"/>
        <w:rPr>
          <w:b/>
        </w:rPr>
      </w:pPr>
      <w:r w:rsidRPr="00BE259C">
        <w:rPr>
          <w:b/>
        </w:rPr>
        <w:t>Rady Powiatu Mławskiego</w:t>
      </w:r>
    </w:p>
    <w:p w:rsidR="00C4117D" w:rsidRPr="00BE259C" w:rsidRDefault="00C4117D" w:rsidP="00C4117D">
      <w:pPr>
        <w:jc w:val="center"/>
      </w:pPr>
      <w:r>
        <w:rPr>
          <w:b/>
        </w:rPr>
        <w:t xml:space="preserve">z dnia </w:t>
      </w:r>
      <w:r w:rsidR="00E2561E">
        <w:rPr>
          <w:b/>
        </w:rPr>
        <w:t>27 marca</w:t>
      </w:r>
      <w:r>
        <w:rPr>
          <w:b/>
        </w:rPr>
        <w:t xml:space="preserve"> 2017</w:t>
      </w:r>
      <w:r w:rsidRPr="00BE259C">
        <w:rPr>
          <w:b/>
        </w:rPr>
        <w:t xml:space="preserve"> roku</w:t>
      </w:r>
    </w:p>
    <w:p w:rsidR="00C4117D" w:rsidRDefault="00C4117D" w:rsidP="00C4117D">
      <w:pPr>
        <w:rPr>
          <w:sz w:val="28"/>
          <w:szCs w:val="28"/>
        </w:rPr>
      </w:pPr>
    </w:p>
    <w:p w:rsidR="00C4117D" w:rsidRDefault="00C4117D" w:rsidP="00C4117D">
      <w:pPr>
        <w:rPr>
          <w:sz w:val="28"/>
          <w:szCs w:val="28"/>
        </w:rPr>
      </w:pPr>
    </w:p>
    <w:p w:rsidR="00C4117D" w:rsidRPr="00331DB9" w:rsidRDefault="00C4117D" w:rsidP="00C4117D">
      <w:pPr>
        <w:jc w:val="both"/>
        <w:rPr>
          <w:b/>
        </w:rPr>
      </w:pPr>
      <w:r w:rsidRPr="00BE259C">
        <w:rPr>
          <w:b/>
        </w:rPr>
        <w:t xml:space="preserve">w sprawie: </w:t>
      </w:r>
      <w:r>
        <w:rPr>
          <w:b/>
        </w:rPr>
        <w:t>uchwalenia</w:t>
      </w:r>
      <w:r w:rsidRPr="00BE259C">
        <w:rPr>
          <w:b/>
        </w:rPr>
        <w:t xml:space="preserve"> </w:t>
      </w:r>
      <w:r>
        <w:rPr>
          <w:b/>
        </w:rPr>
        <w:t xml:space="preserve"> </w:t>
      </w:r>
      <w:r w:rsidRPr="00331DB9">
        <w:rPr>
          <w:b/>
        </w:rPr>
        <w:t xml:space="preserve">Programu Ochrony Środowiska </w:t>
      </w:r>
      <w:r>
        <w:rPr>
          <w:b/>
        </w:rPr>
        <w:t xml:space="preserve">dla </w:t>
      </w:r>
      <w:r w:rsidRPr="00331DB9">
        <w:rPr>
          <w:b/>
        </w:rPr>
        <w:t>Powiatu Mławskiego</w:t>
      </w:r>
      <w:r>
        <w:rPr>
          <w:b/>
        </w:rPr>
        <w:t xml:space="preserve"> do 2022 roku</w:t>
      </w:r>
      <w:r w:rsidRPr="00331DB9">
        <w:rPr>
          <w:b/>
        </w:rPr>
        <w:t xml:space="preserve">. </w:t>
      </w:r>
    </w:p>
    <w:p w:rsidR="00C4117D" w:rsidRDefault="00C4117D" w:rsidP="00C4117D">
      <w:pPr>
        <w:rPr>
          <w:sz w:val="28"/>
          <w:szCs w:val="28"/>
        </w:rPr>
      </w:pPr>
    </w:p>
    <w:p w:rsidR="00C4117D" w:rsidRDefault="00C4117D" w:rsidP="00C4117D">
      <w:pPr>
        <w:jc w:val="right"/>
        <w:rPr>
          <w:sz w:val="28"/>
          <w:szCs w:val="28"/>
        </w:rPr>
      </w:pPr>
    </w:p>
    <w:p w:rsidR="00C4117D" w:rsidRDefault="00C4117D" w:rsidP="00C4117D">
      <w:pPr>
        <w:jc w:val="both"/>
        <w:rPr>
          <w:sz w:val="28"/>
          <w:szCs w:val="28"/>
        </w:rPr>
      </w:pPr>
    </w:p>
    <w:p w:rsidR="00C4117D" w:rsidRDefault="00C4117D" w:rsidP="004752F4">
      <w:pPr>
        <w:jc w:val="both"/>
        <w:rPr>
          <w:sz w:val="28"/>
          <w:szCs w:val="28"/>
        </w:rPr>
      </w:pPr>
      <w:r w:rsidRPr="00BE259C">
        <w:t xml:space="preserve">Na podstawie art. </w:t>
      </w:r>
      <w:r>
        <w:t>3</w:t>
      </w:r>
      <w:r w:rsidRPr="00BE259C">
        <w:t xml:space="preserve">2 </w:t>
      </w:r>
      <w:r>
        <w:t>ust. 2 pkt 1</w:t>
      </w:r>
      <w:r w:rsidRPr="00BE259C">
        <w:t xml:space="preserve"> ustawy</w:t>
      </w:r>
      <w:r>
        <w:t xml:space="preserve"> </w:t>
      </w:r>
      <w:r w:rsidRPr="00BE259C">
        <w:t>z</w:t>
      </w:r>
      <w:r>
        <w:t xml:space="preserve"> </w:t>
      </w:r>
      <w:r w:rsidRPr="00BE259C">
        <w:t>dnia</w:t>
      </w:r>
      <w:r>
        <w:t xml:space="preserve"> 5 czerwca 1998 roku </w:t>
      </w:r>
      <w:r w:rsidRPr="00BE259C">
        <w:t xml:space="preserve"> o samorządzie </w:t>
      </w:r>
      <w:r>
        <w:t xml:space="preserve">  powiatowym (Dz. U. z 2016 roku,</w:t>
      </w:r>
      <w:r w:rsidRPr="00BE259C">
        <w:t xml:space="preserve"> poz. </w:t>
      </w:r>
      <w:r>
        <w:t>814 ze zm.</w:t>
      </w:r>
      <w:r w:rsidRPr="00BE259C">
        <w:t>)</w:t>
      </w:r>
      <w:r>
        <w:t xml:space="preserve"> oraz art. 18 ust. </w:t>
      </w:r>
      <w:r w:rsidR="00F775EA">
        <w:t>1</w:t>
      </w:r>
      <w:r>
        <w:t xml:space="preserve"> ustawy z dnia </w:t>
      </w:r>
      <w:r w:rsidR="004752F4">
        <w:t xml:space="preserve">                         </w:t>
      </w:r>
      <w:r>
        <w:t xml:space="preserve">27 kwietnia 2001 roku Prawo ochrony środowiska </w:t>
      </w:r>
      <w:r w:rsidRPr="00F30F84">
        <w:t xml:space="preserve">(tekst jednolity: </w:t>
      </w:r>
      <w:r>
        <w:t xml:space="preserve">Dz. U. z 2016 r., poz. 672 </w:t>
      </w:r>
      <w:r w:rsidRPr="00F30F84">
        <w:t xml:space="preserve">z </w:t>
      </w:r>
      <w:proofErr w:type="spellStart"/>
      <w:r w:rsidRPr="00F30F84">
        <w:t>późn</w:t>
      </w:r>
      <w:proofErr w:type="spellEnd"/>
      <w:r w:rsidRPr="00F30F84">
        <w:t xml:space="preserve">. zm.) </w:t>
      </w:r>
      <w:r>
        <w:t xml:space="preserve">Rada </w:t>
      </w:r>
      <w:r w:rsidRPr="00BE259C">
        <w:t>Powiatu Mławskiego uchwala</w:t>
      </w:r>
      <w:r>
        <w:t>,</w:t>
      </w:r>
      <w:r w:rsidRPr="00BE259C">
        <w:t xml:space="preserve"> co następuje:</w:t>
      </w:r>
    </w:p>
    <w:p w:rsidR="00C4117D" w:rsidRDefault="00C4117D" w:rsidP="004752F4">
      <w:pPr>
        <w:jc w:val="both"/>
        <w:rPr>
          <w:sz w:val="28"/>
          <w:szCs w:val="28"/>
        </w:rPr>
      </w:pPr>
    </w:p>
    <w:p w:rsidR="00C4117D" w:rsidRPr="00BE259C" w:rsidRDefault="00C4117D" w:rsidP="004752F4">
      <w:pPr>
        <w:jc w:val="center"/>
      </w:pPr>
      <w:r w:rsidRPr="00BE259C">
        <w:t>§ 1</w:t>
      </w:r>
    </w:p>
    <w:p w:rsidR="00C4117D" w:rsidRPr="00BE259C" w:rsidRDefault="00C4117D" w:rsidP="004752F4">
      <w:pPr>
        <w:jc w:val="both"/>
      </w:pPr>
    </w:p>
    <w:p w:rsidR="00C4117D" w:rsidRDefault="00C4117D" w:rsidP="004752F4">
      <w:pPr>
        <w:jc w:val="both"/>
      </w:pPr>
      <w:r>
        <w:t xml:space="preserve">Uchwala   się  </w:t>
      </w:r>
      <w:r w:rsidRPr="00041F11">
        <w:t xml:space="preserve"> </w:t>
      </w:r>
      <w:r>
        <w:t xml:space="preserve">Program   Ochrony   Środowiska  dla   Powiatu  Mławskiego </w:t>
      </w:r>
      <w:r w:rsidRPr="00FC4F66">
        <w:rPr>
          <w:b/>
        </w:rPr>
        <w:t xml:space="preserve"> </w:t>
      </w:r>
      <w:r w:rsidRPr="00C4117D">
        <w:t xml:space="preserve">do </w:t>
      </w:r>
      <w:r>
        <w:t xml:space="preserve"> </w:t>
      </w:r>
      <w:r w:rsidRPr="00C4117D">
        <w:t xml:space="preserve">2022 </w:t>
      </w:r>
      <w:r>
        <w:t xml:space="preserve"> </w:t>
      </w:r>
      <w:r w:rsidRPr="00C4117D">
        <w:t>roku</w:t>
      </w:r>
      <w:r w:rsidRPr="00C304F0">
        <w:t xml:space="preserve"> </w:t>
      </w:r>
      <w:r>
        <w:t xml:space="preserve">w  brzmieniu  załącznika  do  uchwały </w:t>
      </w:r>
    </w:p>
    <w:p w:rsidR="00C4117D" w:rsidRPr="00BE259C" w:rsidRDefault="00C4117D" w:rsidP="004752F4">
      <w:pPr>
        <w:jc w:val="both"/>
      </w:pPr>
    </w:p>
    <w:p w:rsidR="00C4117D" w:rsidRDefault="00C4117D" w:rsidP="004752F4">
      <w:pPr>
        <w:jc w:val="center"/>
      </w:pPr>
      <w:r>
        <w:t>§ 2</w:t>
      </w:r>
    </w:p>
    <w:p w:rsidR="00C4117D" w:rsidRDefault="00C4117D" w:rsidP="00C4117D">
      <w:pPr>
        <w:jc w:val="center"/>
      </w:pPr>
    </w:p>
    <w:p w:rsidR="00C4117D" w:rsidRDefault="00C4117D" w:rsidP="00C4117D">
      <w:pPr>
        <w:jc w:val="both"/>
      </w:pPr>
      <w:r>
        <w:t>Wykonanie uchwały powierza się Przewodniczącemu Zarządu Powiatu.</w:t>
      </w:r>
    </w:p>
    <w:p w:rsidR="00C4117D" w:rsidRDefault="00C4117D" w:rsidP="00C4117D">
      <w:pPr>
        <w:jc w:val="both"/>
      </w:pPr>
    </w:p>
    <w:p w:rsidR="00C4117D" w:rsidRPr="00BE259C" w:rsidRDefault="00C4117D" w:rsidP="00C4117D">
      <w:pPr>
        <w:jc w:val="center"/>
      </w:pPr>
      <w:r>
        <w:t>§ 3</w:t>
      </w:r>
    </w:p>
    <w:p w:rsidR="00C4117D" w:rsidRPr="00BE259C" w:rsidRDefault="00C4117D" w:rsidP="00C4117D">
      <w:pPr>
        <w:jc w:val="center"/>
      </w:pPr>
    </w:p>
    <w:p w:rsidR="00C4117D" w:rsidRPr="00BE259C" w:rsidRDefault="00B5551B" w:rsidP="00C4117D">
      <w:r w:rsidRPr="00B5551B">
        <w:rPr>
          <w:noProof/>
        </w:rPr>
        <w:drawing>
          <wp:anchor distT="0" distB="0" distL="114300" distR="114300" simplePos="0" relativeHeight="251658240" behindDoc="1" locked="0" layoutInCell="1" allowOverlap="1" wp14:anchorId="1F76AAC5" wp14:editId="268209CE">
            <wp:simplePos x="0" y="0"/>
            <wp:positionH relativeFrom="column">
              <wp:posOffset>4291965</wp:posOffset>
            </wp:positionH>
            <wp:positionV relativeFrom="paragraph">
              <wp:posOffset>108585</wp:posOffset>
            </wp:positionV>
            <wp:extent cx="707390" cy="24015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17D" w:rsidRPr="00BE259C">
        <w:t>Uchwała wchodzi w życie z dniem podjęcia.</w:t>
      </w:r>
    </w:p>
    <w:p w:rsidR="00C4117D" w:rsidRDefault="00C4117D" w:rsidP="00C4117D">
      <w:pPr>
        <w:rPr>
          <w:sz w:val="28"/>
          <w:szCs w:val="28"/>
        </w:rPr>
      </w:pPr>
    </w:p>
    <w:p w:rsidR="00C4117D" w:rsidRPr="00A264F0" w:rsidRDefault="00C4117D" w:rsidP="00C4117D">
      <w:pPr>
        <w:rPr>
          <w:sz w:val="20"/>
          <w:szCs w:val="20"/>
        </w:rPr>
      </w:pPr>
    </w:p>
    <w:p w:rsidR="00C4117D" w:rsidRDefault="00C4117D" w:rsidP="00C4117D">
      <w:pPr>
        <w:rPr>
          <w:b/>
        </w:rPr>
      </w:pPr>
    </w:p>
    <w:p w:rsidR="00846897" w:rsidRPr="00E2561E" w:rsidRDefault="00846897" w:rsidP="00C4117D">
      <w:r w:rsidRPr="00E2561E">
        <w:t xml:space="preserve">                                                                                                Przewodniczący</w:t>
      </w:r>
      <w:r w:rsidR="00E2561E" w:rsidRPr="00E2561E">
        <w:t xml:space="preserve"> </w:t>
      </w:r>
      <w:r w:rsidRPr="00E2561E">
        <w:t xml:space="preserve">Rady Powiatu </w:t>
      </w:r>
    </w:p>
    <w:p w:rsidR="00846897" w:rsidRPr="00E2561E" w:rsidRDefault="00846897" w:rsidP="00C4117D">
      <w:r w:rsidRPr="00E2561E">
        <w:t xml:space="preserve">                                                     </w:t>
      </w:r>
    </w:p>
    <w:p w:rsidR="00846897" w:rsidRPr="00E2561E" w:rsidRDefault="00846897" w:rsidP="00C4117D">
      <w:r w:rsidRPr="00E2561E">
        <w:t xml:space="preserve">                                                                                                </w:t>
      </w:r>
      <w:r w:rsidR="00E2561E" w:rsidRPr="00E2561E">
        <w:t xml:space="preserve">           </w:t>
      </w:r>
      <w:r w:rsidRPr="00E2561E">
        <w:t xml:space="preserve"> Henryk Antczak</w:t>
      </w:r>
    </w:p>
    <w:p w:rsidR="00846897" w:rsidRDefault="00846897" w:rsidP="00C4117D">
      <w:pPr>
        <w:rPr>
          <w:b/>
        </w:rPr>
      </w:pPr>
    </w:p>
    <w:p w:rsidR="00846897" w:rsidRDefault="00846897" w:rsidP="00C4117D">
      <w:pPr>
        <w:rPr>
          <w:b/>
        </w:rPr>
      </w:pPr>
    </w:p>
    <w:p w:rsidR="00846897" w:rsidRDefault="00846897" w:rsidP="00C4117D">
      <w:pPr>
        <w:rPr>
          <w:b/>
        </w:rPr>
      </w:pPr>
      <w:bookmarkStart w:id="0" w:name="_GoBack"/>
      <w:bookmarkEnd w:id="0"/>
    </w:p>
    <w:p w:rsidR="00846897" w:rsidRDefault="00846897" w:rsidP="00C4117D">
      <w:pPr>
        <w:rPr>
          <w:b/>
        </w:rPr>
      </w:pPr>
    </w:p>
    <w:p w:rsidR="00846897" w:rsidRDefault="00846897" w:rsidP="00C4117D">
      <w:pPr>
        <w:rPr>
          <w:b/>
        </w:rPr>
      </w:pPr>
    </w:p>
    <w:p w:rsidR="00846897" w:rsidRDefault="00846897" w:rsidP="00C4117D">
      <w:pPr>
        <w:rPr>
          <w:b/>
        </w:rPr>
      </w:pPr>
    </w:p>
    <w:p w:rsidR="00846897" w:rsidRDefault="00846897" w:rsidP="00C4117D">
      <w:pPr>
        <w:rPr>
          <w:b/>
        </w:rPr>
      </w:pPr>
    </w:p>
    <w:p w:rsidR="00846897" w:rsidRDefault="00846897" w:rsidP="00C4117D">
      <w:pPr>
        <w:rPr>
          <w:b/>
        </w:rPr>
      </w:pPr>
    </w:p>
    <w:p w:rsidR="00846897" w:rsidRDefault="00846897" w:rsidP="00C4117D">
      <w:pPr>
        <w:rPr>
          <w:b/>
        </w:rPr>
      </w:pPr>
    </w:p>
    <w:p w:rsidR="00846897" w:rsidRDefault="00846897" w:rsidP="00C4117D">
      <w:pPr>
        <w:rPr>
          <w:b/>
        </w:rPr>
      </w:pPr>
    </w:p>
    <w:p w:rsidR="00846897" w:rsidRDefault="00846897" w:rsidP="00C4117D">
      <w:pPr>
        <w:rPr>
          <w:b/>
        </w:rPr>
      </w:pPr>
    </w:p>
    <w:p w:rsidR="00846897" w:rsidRDefault="00846897" w:rsidP="00C4117D">
      <w:pPr>
        <w:rPr>
          <w:b/>
        </w:rPr>
      </w:pPr>
    </w:p>
    <w:p w:rsidR="00846897" w:rsidRDefault="00846897" w:rsidP="00C4117D">
      <w:pPr>
        <w:rPr>
          <w:b/>
        </w:rPr>
      </w:pPr>
    </w:p>
    <w:p w:rsidR="00846897" w:rsidRDefault="00846897" w:rsidP="00C4117D">
      <w:pPr>
        <w:rPr>
          <w:b/>
        </w:rPr>
      </w:pPr>
    </w:p>
    <w:p w:rsidR="00846897" w:rsidRDefault="00846897" w:rsidP="00846897">
      <w:pPr>
        <w:ind w:left="3552" w:firstLine="348"/>
        <w:jc w:val="both"/>
      </w:pPr>
    </w:p>
    <w:p w:rsidR="00846897" w:rsidRDefault="00846897" w:rsidP="00846897">
      <w:pPr>
        <w:rPr>
          <w:b/>
        </w:rPr>
      </w:pPr>
      <w:r>
        <w:lastRenderedPageBreak/>
        <w:t xml:space="preserve">                                                            </w:t>
      </w:r>
      <w:r w:rsidRPr="00255A81">
        <w:rPr>
          <w:b/>
        </w:rPr>
        <w:t xml:space="preserve">Uzasadnienie </w:t>
      </w:r>
    </w:p>
    <w:p w:rsidR="00846897" w:rsidRPr="00255A81" w:rsidRDefault="00846897" w:rsidP="00846897">
      <w:pPr>
        <w:jc w:val="both"/>
        <w:rPr>
          <w:b/>
        </w:rPr>
      </w:pPr>
    </w:p>
    <w:p w:rsidR="00485C61" w:rsidRDefault="00846897" w:rsidP="00846897">
      <w:pPr>
        <w:pStyle w:val="Default"/>
        <w:jc w:val="both"/>
        <w:rPr>
          <w:i/>
          <w:iCs/>
        </w:rPr>
      </w:pPr>
      <w:r w:rsidRPr="00255A81">
        <w:t>Program ochrony środowiska, zgodnie z art. 17 ust. 1 ustawy z dnia 27 kwietnia 2001r</w:t>
      </w:r>
      <w:r w:rsidR="00485C61">
        <w:t>oku</w:t>
      </w:r>
      <w:r w:rsidRPr="00255A81">
        <w:t xml:space="preserve"> Prawo ochrony środowiska (tj. Dz.</w:t>
      </w:r>
      <w:r>
        <w:t xml:space="preserve"> U. 2016</w:t>
      </w:r>
      <w:r w:rsidRPr="00255A81">
        <w:t xml:space="preserve"> </w:t>
      </w:r>
      <w:r>
        <w:t xml:space="preserve">r., poz. 672 ze </w:t>
      </w:r>
      <w:r w:rsidRPr="00255A81">
        <w:t xml:space="preserve">zm.), tworzony jest w celu realizacji polityki ekologicznej państwa. Przedkładany dokument stanowi aktualizację </w:t>
      </w:r>
      <w:r w:rsidRPr="00AB24D6">
        <w:rPr>
          <w:i/>
        </w:rPr>
        <w:t>Programu Ochrony Środowiska dla P</w:t>
      </w:r>
      <w:r w:rsidR="00F775EA">
        <w:rPr>
          <w:i/>
        </w:rPr>
        <w:t xml:space="preserve">owiatu Mławskiego do 2022 roku </w:t>
      </w:r>
      <w:r w:rsidRPr="00255A81">
        <w:t xml:space="preserve">Zakres i forma opracowania, w tym wyznaczone cele i zadania dla Powiatu </w:t>
      </w:r>
      <w:r>
        <w:t>Mławskiego</w:t>
      </w:r>
      <w:r w:rsidRPr="00255A81">
        <w:t xml:space="preserve"> są zgodne z branżowymi politykami sektorowymi i zatwierdzonymi dokumentami rządowymi w zakresie polityki ekologicznej kraju</w:t>
      </w:r>
      <w:r>
        <w:t xml:space="preserve"> </w:t>
      </w:r>
      <w:r w:rsidRPr="00255A81">
        <w:t xml:space="preserve"> oraz </w:t>
      </w:r>
      <w:r w:rsidRPr="00AB24D6">
        <w:rPr>
          <w:i/>
          <w:iCs/>
        </w:rPr>
        <w:t>Wytycznymi do opracowania wojewódzkich, powiatowych i gminny</w:t>
      </w:r>
      <w:r>
        <w:rPr>
          <w:i/>
          <w:iCs/>
        </w:rPr>
        <w:t>ch programów ochrony środowiska.</w:t>
      </w:r>
      <w:r w:rsidRPr="00AB24D6">
        <w:rPr>
          <w:i/>
          <w:iCs/>
        </w:rPr>
        <w:t xml:space="preserve"> </w:t>
      </w:r>
    </w:p>
    <w:p w:rsidR="00485C61" w:rsidRDefault="00485C61" w:rsidP="00846897">
      <w:pPr>
        <w:pStyle w:val="Default"/>
        <w:jc w:val="both"/>
        <w:rPr>
          <w:i/>
          <w:iCs/>
        </w:rPr>
      </w:pPr>
      <w:r>
        <w:rPr>
          <w:sz w:val="22"/>
          <w:szCs w:val="22"/>
        </w:rPr>
        <w:t xml:space="preserve">Zgodnie z </w:t>
      </w:r>
      <w:r>
        <w:rPr>
          <w:i/>
          <w:iCs/>
          <w:sz w:val="22"/>
          <w:szCs w:val="22"/>
        </w:rPr>
        <w:t xml:space="preserve">Wytycznymi do opracowania wojewódzkich, powiatowych i gminnych programów ochrony środowiska, </w:t>
      </w:r>
      <w:r>
        <w:rPr>
          <w:sz w:val="22"/>
          <w:szCs w:val="22"/>
        </w:rPr>
        <w:t xml:space="preserve">ramy czasowe </w:t>
      </w:r>
      <w:r>
        <w:rPr>
          <w:i/>
          <w:iCs/>
          <w:sz w:val="22"/>
          <w:szCs w:val="22"/>
        </w:rPr>
        <w:t xml:space="preserve">Programu </w:t>
      </w:r>
      <w:r>
        <w:rPr>
          <w:sz w:val="22"/>
          <w:szCs w:val="22"/>
        </w:rPr>
        <w:t>zostały określone zbieżnie z okresami obowiązywania głównych dokumentów strategicznych i programowych w obszarze ochrony środowiska – do 2020 roku.</w:t>
      </w:r>
    </w:p>
    <w:p w:rsidR="00485C61" w:rsidRDefault="00846897" w:rsidP="00846897">
      <w:pPr>
        <w:pStyle w:val="Default"/>
        <w:jc w:val="both"/>
      </w:pPr>
      <w:r w:rsidRPr="00AB24D6">
        <w:t>Perspektywa czasowa tworzonego dokumentu została przyjęta na okres</w:t>
      </w:r>
      <w:r w:rsidR="00485C61">
        <w:t xml:space="preserve"> do 2022</w:t>
      </w:r>
      <w:r w:rsidRPr="00AB24D6">
        <w:t xml:space="preserve"> roku, zgodnie z założeniami projektu </w:t>
      </w:r>
      <w:r w:rsidRPr="00AB24D6">
        <w:rPr>
          <w:i/>
          <w:iCs/>
        </w:rPr>
        <w:t>Programu Ochrony Środowiska Województwa Mazowieckiego</w:t>
      </w:r>
      <w:r w:rsidR="00485C61">
        <w:rPr>
          <w:i/>
          <w:iCs/>
        </w:rPr>
        <w:t xml:space="preserve"> do 2022</w:t>
      </w:r>
      <w:r w:rsidRPr="00AB24D6">
        <w:t>.</w:t>
      </w:r>
      <w:r>
        <w:t xml:space="preserve"> </w:t>
      </w:r>
    </w:p>
    <w:p w:rsidR="00485C61" w:rsidRPr="00485C61" w:rsidRDefault="00485C61" w:rsidP="00485C6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85C61">
        <w:rPr>
          <w:rFonts w:eastAsiaTheme="minorHAnsi"/>
          <w:color w:val="000000"/>
          <w:lang w:eastAsia="en-US"/>
        </w:rPr>
        <w:t xml:space="preserve">W ramach </w:t>
      </w:r>
      <w:r w:rsidRPr="00485C61">
        <w:rPr>
          <w:rFonts w:eastAsiaTheme="minorHAnsi"/>
          <w:i/>
          <w:iCs/>
          <w:color w:val="000000"/>
          <w:lang w:eastAsia="en-US"/>
        </w:rPr>
        <w:t xml:space="preserve">Programu Ochrony Środowiska dla Powiatu Mławskiego do 2022: </w:t>
      </w:r>
    </w:p>
    <w:p w:rsidR="00485C61" w:rsidRDefault="00485C61" w:rsidP="00485C6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485C61">
        <w:rPr>
          <w:rFonts w:eastAsiaTheme="minorHAnsi"/>
          <w:color w:val="000000"/>
          <w:lang w:eastAsia="en-US"/>
        </w:rPr>
        <w:t xml:space="preserve"> oceniono stan środowiska naturalnego i przeanalizowano zagrożenia i problemy</w:t>
      </w:r>
    </w:p>
    <w:p w:rsidR="00485C61" w:rsidRPr="00485C61" w:rsidRDefault="00485C61" w:rsidP="00485C6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</w:t>
      </w:r>
      <w:r w:rsidRPr="00485C61">
        <w:rPr>
          <w:rFonts w:eastAsiaTheme="minorHAnsi"/>
          <w:color w:val="000000"/>
          <w:lang w:eastAsia="en-US"/>
        </w:rPr>
        <w:t xml:space="preserve">poszczególnych komponentów środowiska; </w:t>
      </w:r>
    </w:p>
    <w:p w:rsidR="00485C61" w:rsidRDefault="00485C61" w:rsidP="00485C6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485C61">
        <w:rPr>
          <w:rFonts w:eastAsiaTheme="minorHAnsi"/>
          <w:color w:val="000000"/>
          <w:lang w:eastAsia="en-US"/>
        </w:rPr>
        <w:t xml:space="preserve"> określono cele, kierunki interwencji oraz zadania, zmierzające do poprawy stanu </w:t>
      </w:r>
    </w:p>
    <w:p w:rsidR="00485C61" w:rsidRPr="00485C61" w:rsidRDefault="00485C61" w:rsidP="00485C6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</w:t>
      </w:r>
      <w:r w:rsidRPr="00485C61">
        <w:rPr>
          <w:rFonts w:eastAsiaTheme="minorHAnsi"/>
          <w:color w:val="000000"/>
          <w:lang w:eastAsia="en-US"/>
        </w:rPr>
        <w:t xml:space="preserve">środowiska; </w:t>
      </w:r>
    </w:p>
    <w:p w:rsidR="00485C61" w:rsidRPr="00485C61" w:rsidRDefault="00485C61" w:rsidP="00485C6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485C61">
        <w:rPr>
          <w:rFonts w:eastAsiaTheme="minorHAnsi"/>
          <w:color w:val="000000"/>
          <w:lang w:eastAsia="en-US"/>
        </w:rPr>
        <w:t xml:space="preserve"> przedstawiono harmonogram rzeczowo-finansowy realizacji zadań ujętych w opracowaniu. </w:t>
      </w:r>
    </w:p>
    <w:p w:rsidR="00C1626F" w:rsidRPr="00C1626F" w:rsidRDefault="00C1626F" w:rsidP="00C162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1626F">
        <w:rPr>
          <w:rFonts w:eastAsiaTheme="minorHAnsi"/>
          <w:color w:val="000000"/>
          <w:lang w:eastAsia="en-US"/>
        </w:rPr>
        <w:t xml:space="preserve">Zgodnie z zapisami ustawy z dnia 3 października 2008 r. o udostępnianiu informacji o środowisku i jego ochronie, udziale społeczeństwa w ochronie środowiska oraz o ocenach oddziaływania na środowisko (Dz. U. z 2016 r. poz. 353) projekt </w:t>
      </w:r>
      <w:r w:rsidRPr="00C1626F">
        <w:rPr>
          <w:rFonts w:eastAsiaTheme="minorHAnsi"/>
          <w:i/>
          <w:iCs/>
          <w:color w:val="000000"/>
          <w:lang w:eastAsia="en-US"/>
        </w:rPr>
        <w:t xml:space="preserve">Programu </w:t>
      </w:r>
      <w:r w:rsidRPr="00C1626F">
        <w:rPr>
          <w:rFonts w:eastAsiaTheme="minorHAnsi"/>
          <w:color w:val="000000"/>
          <w:lang w:eastAsia="en-US"/>
        </w:rPr>
        <w:t xml:space="preserve">poddano strategicznej ocenie oddziaływania na środowisko. </w:t>
      </w:r>
    </w:p>
    <w:p w:rsidR="00C1626F" w:rsidRPr="00C1626F" w:rsidRDefault="00C1626F" w:rsidP="00C1626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1626F">
        <w:rPr>
          <w:rFonts w:eastAsiaTheme="minorHAnsi"/>
          <w:color w:val="000000"/>
          <w:lang w:eastAsia="en-US"/>
        </w:rPr>
        <w:t xml:space="preserve">W myśl z art. 17 ustawy z dnia 27 kwietnia 2001 r. - Prawo ochrony środowiska projekt programu ochrony środowiska dla powiatu </w:t>
      </w:r>
      <w:r>
        <w:rPr>
          <w:rFonts w:eastAsiaTheme="minorHAnsi"/>
          <w:color w:val="000000"/>
          <w:lang w:eastAsia="en-US"/>
        </w:rPr>
        <w:t xml:space="preserve">poddano </w:t>
      </w:r>
      <w:r w:rsidRPr="00C1626F">
        <w:rPr>
          <w:rFonts w:eastAsiaTheme="minorHAnsi"/>
          <w:color w:val="000000"/>
          <w:lang w:eastAsia="en-US"/>
        </w:rPr>
        <w:t xml:space="preserve">zaopiniowaniu przez Marszałka Województwa. </w:t>
      </w:r>
    </w:p>
    <w:p w:rsidR="00485C61" w:rsidRPr="00C1626F" w:rsidRDefault="00C1626F" w:rsidP="00C1626F">
      <w:pPr>
        <w:pStyle w:val="Default"/>
        <w:jc w:val="both"/>
      </w:pPr>
      <w:r w:rsidRPr="00C1626F">
        <w:t>Po uzyskaniu niezbędnych opinii i zakończeniu procedury oceny oddziaływania na środowisko program ochrony środowiska przyjmowany jest w formie uchwały, przez Radę Powiatu Mławskiego.</w:t>
      </w:r>
    </w:p>
    <w:p w:rsidR="00846897" w:rsidRDefault="00846897" w:rsidP="00C1626F">
      <w:pPr>
        <w:jc w:val="both"/>
        <w:rPr>
          <w:b/>
        </w:rPr>
      </w:pPr>
    </w:p>
    <w:p w:rsidR="00846897" w:rsidRDefault="00846897" w:rsidP="00C4117D">
      <w:pPr>
        <w:rPr>
          <w:b/>
        </w:rPr>
      </w:pPr>
    </w:p>
    <w:p w:rsidR="00846897" w:rsidRDefault="00846897" w:rsidP="00C4117D">
      <w:pPr>
        <w:rPr>
          <w:b/>
        </w:rPr>
      </w:pPr>
    </w:p>
    <w:p w:rsidR="00846897" w:rsidRDefault="00846897" w:rsidP="00C4117D">
      <w:pPr>
        <w:rPr>
          <w:b/>
        </w:rPr>
      </w:pPr>
    </w:p>
    <w:p w:rsidR="00846897" w:rsidRDefault="00846897" w:rsidP="00C4117D">
      <w:pPr>
        <w:rPr>
          <w:b/>
        </w:rPr>
      </w:pPr>
    </w:p>
    <w:p w:rsidR="00C1626F" w:rsidRDefault="00C1626F" w:rsidP="00C4117D">
      <w:pPr>
        <w:rPr>
          <w:b/>
        </w:rPr>
      </w:pPr>
    </w:p>
    <w:p w:rsidR="00C1626F" w:rsidRDefault="00C1626F" w:rsidP="00C4117D">
      <w:pPr>
        <w:rPr>
          <w:b/>
        </w:rPr>
      </w:pPr>
    </w:p>
    <w:sectPr w:rsidR="00C16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0CAA"/>
    <w:multiLevelType w:val="hybridMultilevel"/>
    <w:tmpl w:val="221044B8"/>
    <w:lvl w:ilvl="0" w:tplc="0415000F">
      <w:start w:val="2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28"/>
    <w:rsid w:val="0008795E"/>
    <w:rsid w:val="001F0110"/>
    <w:rsid w:val="0023727F"/>
    <w:rsid w:val="002703EF"/>
    <w:rsid w:val="003E12D2"/>
    <w:rsid w:val="004752F4"/>
    <w:rsid w:val="00485C61"/>
    <w:rsid w:val="00555F9F"/>
    <w:rsid w:val="007505E1"/>
    <w:rsid w:val="0075142D"/>
    <w:rsid w:val="00784728"/>
    <w:rsid w:val="0080302D"/>
    <w:rsid w:val="00846897"/>
    <w:rsid w:val="00982CCD"/>
    <w:rsid w:val="00A264F0"/>
    <w:rsid w:val="00A449BB"/>
    <w:rsid w:val="00A81834"/>
    <w:rsid w:val="00AB24D6"/>
    <w:rsid w:val="00B5551B"/>
    <w:rsid w:val="00B9156A"/>
    <w:rsid w:val="00BC5C16"/>
    <w:rsid w:val="00BD6C49"/>
    <w:rsid w:val="00C05096"/>
    <w:rsid w:val="00C07F7A"/>
    <w:rsid w:val="00C1626F"/>
    <w:rsid w:val="00C27DAA"/>
    <w:rsid w:val="00C4117D"/>
    <w:rsid w:val="00DD0728"/>
    <w:rsid w:val="00DE2678"/>
    <w:rsid w:val="00E0274A"/>
    <w:rsid w:val="00E2561E"/>
    <w:rsid w:val="00E4624C"/>
    <w:rsid w:val="00E56B49"/>
    <w:rsid w:val="00E8155B"/>
    <w:rsid w:val="00F7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  <w:rsid w:val="00784728"/>
  </w:style>
  <w:style w:type="paragraph" w:customStyle="1" w:styleId="Default">
    <w:name w:val="Default"/>
    <w:rsid w:val="00803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9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9B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ZnakZnakZnakZnak0">
    <w:name w:val="Znak Znak Znak Znak Znak Znak Znak"/>
    <w:basedOn w:val="Normalny"/>
    <w:rsid w:val="00DE2678"/>
  </w:style>
  <w:style w:type="paragraph" w:customStyle="1" w:styleId="Domyolnie1">
    <w:name w:val="Domyolnie1"/>
    <w:link w:val="Domyolnie1Znak"/>
    <w:rsid w:val="00DE267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customStyle="1" w:styleId="tatry">
    <w:name w:val="tatry"/>
    <w:link w:val="tatryZnak"/>
    <w:rsid w:val="00DE267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lang w:eastAsia="pl-PL"/>
    </w:rPr>
  </w:style>
  <w:style w:type="character" w:customStyle="1" w:styleId="tatryZnak">
    <w:name w:val="tatry Znak"/>
    <w:basedOn w:val="Domylnaczcionkaakapitu"/>
    <w:link w:val="tatry"/>
    <w:locked/>
    <w:rsid w:val="00DE2678"/>
    <w:rPr>
      <w:rFonts w:ascii="Times New Roman" w:eastAsia="Times New Roman" w:hAnsi="Times New Roman" w:cs="Times New Roman"/>
      <w:bCs/>
      <w:lang w:eastAsia="pl-PL"/>
    </w:rPr>
  </w:style>
  <w:style w:type="character" w:customStyle="1" w:styleId="text">
    <w:name w:val="text"/>
    <w:basedOn w:val="Domylnaczcionkaakapitu"/>
    <w:rsid w:val="00DE2678"/>
    <w:rPr>
      <w:rFonts w:cs="Times New Roman"/>
    </w:rPr>
  </w:style>
  <w:style w:type="paragraph" w:customStyle="1" w:styleId="gorzowZnak">
    <w:name w:val="gorzow Znak"/>
    <w:basedOn w:val="Normalny"/>
    <w:rsid w:val="00DE2678"/>
    <w:pPr>
      <w:suppressAutoHyphens/>
      <w:jc w:val="both"/>
    </w:pPr>
    <w:rPr>
      <w:sz w:val="22"/>
      <w:szCs w:val="20"/>
      <w:lang w:eastAsia="ar-SA"/>
    </w:rPr>
  </w:style>
  <w:style w:type="character" w:customStyle="1" w:styleId="Domyolnie1Znak">
    <w:name w:val="Domyolnie1 Znak"/>
    <w:basedOn w:val="Domylnaczcionkaakapitu"/>
    <w:link w:val="Domyolnie1"/>
    <w:locked/>
    <w:rsid w:val="00DE2678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customStyle="1" w:styleId="ZnakZnakZnakZnakZnakZnakZnak1">
    <w:name w:val="Znak Znak Znak Znak Znak Znak Znak"/>
    <w:basedOn w:val="Normalny"/>
    <w:rsid w:val="00087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  <w:rsid w:val="00784728"/>
  </w:style>
  <w:style w:type="paragraph" w:customStyle="1" w:styleId="Default">
    <w:name w:val="Default"/>
    <w:rsid w:val="00803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9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9B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ZnakZnakZnakZnak0">
    <w:name w:val="Znak Znak Znak Znak Znak Znak Znak"/>
    <w:basedOn w:val="Normalny"/>
    <w:rsid w:val="00DE2678"/>
  </w:style>
  <w:style w:type="paragraph" w:customStyle="1" w:styleId="Domyolnie1">
    <w:name w:val="Domyolnie1"/>
    <w:link w:val="Domyolnie1Znak"/>
    <w:rsid w:val="00DE267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customStyle="1" w:styleId="tatry">
    <w:name w:val="tatry"/>
    <w:link w:val="tatryZnak"/>
    <w:rsid w:val="00DE267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lang w:eastAsia="pl-PL"/>
    </w:rPr>
  </w:style>
  <w:style w:type="character" w:customStyle="1" w:styleId="tatryZnak">
    <w:name w:val="tatry Znak"/>
    <w:basedOn w:val="Domylnaczcionkaakapitu"/>
    <w:link w:val="tatry"/>
    <w:locked/>
    <w:rsid w:val="00DE2678"/>
    <w:rPr>
      <w:rFonts w:ascii="Times New Roman" w:eastAsia="Times New Roman" w:hAnsi="Times New Roman" w:cs="Times New Roman"/>
      <w:bCs/>
      <w:lang w:eastAsia="pl-PL"/>
    </w:rPr>
  </w:style>
  <w:style w:type="character" w:customStyle="1" w:styleId="text">
    <w:name w:val="text"/>
    <w:basedOn w:val="Domylnaczcionkaakapitu"/>
    <w:rsid w:val="00DE2678"/>
    <w:rPr>
      <w:rFonts w:cs="Times New Roman"/>
    </w:rPr>
  </w:style>
  <w:style w:type="paragraph" w:customStyle="1" w:styleId="gorzowZnak">
    <w:name w:val="gorzow Znak"/>
    <w:basedOn w:val="Normalny"/>
    <w:rsid w:val="00DE2678"/>
    <w:pPr>
      <w:suppressAutoHyphens/>
      <w:jc w:val="both"/>
    </w:pPr>
    <w:rPr>
      <w:sz w:val="22"/>
      <w:szCs w:val="20"/>
      <w:lang w:eastAsia="ar-SA"/>
    </w:rPr>
  </w:style>
  <w:style w:type="character" w:customStyle="1" w:styleId="Domyolnie1Znak">
    <w:name w:val="Domyolnie1 Znak"/>
    <w:basedOn w:val="Domylnaczcionkaakapitu"/>
    <w:link w:val="Domyolnie1"/>
    <w:locked/>
    <w:rsid w:val="00DE2678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customStyle="1" w:styleId="ZnakZnakZnakZnakZnakZnakZnak1">
    <w:name w:val="Znak Znak Znak Znak Znak Znak Znak"/>
    <w:basedOn w:val="Normalny"/>
    <w:rsid w:val="00087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3621D-7AE1-4477-BC95-1073BD8A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 Marcinkowska</cp:lastModifiedBy>
  <cp:revision>21</cp:revision>
  <cp:lastPrinted>2017-03-29T06:03:00Z</cp:lastPrinted>
  <dcterms:created xsi:type="dcterms:W3CDTF">2016-10-04T11:41:00Z</dcterms:created>
  <dcterms:modified xsi:type="dcterms:W3CDTF">2017-03-29T06:41:00Z</dcterms:modified>
</cp:coreProperties>
</file>