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F2F78">
        <w:rPr>
          <w:rFonts w:ascii="Times New Roman" w:hAnsi="Times New Roman" w:cs="Times New Roman"/>
          <w:b/>
          <w:sz w:val="24"/>
          <w:szCs w:val="24"/>
        </w:rPr>
        <w:t>XXIX/208/2017</w:t>
      </w: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Rady Powiatu Mławskiego</w:t>
      </w: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dnia </w:t>
      </w:r>
      <w:r w:rsidR="007F2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30 listopada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2017 roku</w:t>
      </w: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 sprawie przyjęcia Programu Współpracy Powiatu Mławskiego z organizacjami pozarządowymi oraz podmiotami wymienionymi w art. 3 ust. 3 ustawy o działalności pożytku publicznego i o wolontariacie na 2018 rok</w:t>
      </w:r>
    </w:p>
    <w:p w:rsidR="00991BCF" w:rsidRDefault="00991BCF" w:rsidP="00991BC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Na podstawie art. 12 pkt. 11 ustawy z dnia 5 czerwca 1998r. o samorządzie powiatowym (Dz. U. z 2017</w:t>
      </w:r>
      <w:r w:rsidR="000C77D3">
        <w:rPr>
          <w:rFonts w:ascii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poz. 1868) w </w:t>
      </w:r>
      <w:r w:rsidR="000C77D3">
        <w:rPr>
          <w:rFonts w:ascii="Times New Roman" w:hAnsi="Times New Roman" w:cs="Times New Roman"/>
          <w:color w:val="000000"/>
          <w:sz w:val="24"/>
          <w:szCs w:val="24"/>
        </w:rPr>
        <w:t>związku z art. 5a ust. 1 ustawy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dnia      </w:t>
      </w:r>
      <w:r w:rsidR="000C77D3">
        <w:rPr>
          <w:rFonts w:ascii="Times New Roman" w:hAnsi="Times New Roman" w:cs="Times New Roman"/>
          <w:color w:val="000000"/>
          <w:sz w:val="24"/>
          <w:szCs w:val="24"/>
        </w:rPr>
        <w:t xml:space="preserve">              24 kwietnia 2003</w:t>
      </w:r>
      <w:r>
        <w:rPr>
          <w:rFonts w:ascii="Times New Roman" w:hAnsi="Times New Roman" w:cs="Times New Roman"/>
          <w:color w:val="000000"/>
          <w:sz w:val="24"/>
          <w:szCs w:val="24"/>
        </w:rPr>
        <w:t>r. o działalności pożytku publicznego i</w:t>
      </w:r>
      <w:r w:rsidR="000C77D3">
        <w:rPr>
          <w:rFonts w:ascii="Times New Roman" w:hAnsi="Times New Roman" w:cs="Times New Roman"/>
          <w:color w:val="000000"/>
          <w:sz w:val="24"/>
          <w:szCs w:val="24"/>
        </w:rPr>
        <w:t xml:space="preserve"> o wolontariacie (Dz. U. z 2016</w:t>
      </w:r>
      <w:r>
        <w:rPr>
          <w:rFonts w:ascii="Times New Roman" w:hAnsi="Times New Roman" w:cs="Times New Roman"/>
          <w:color w:val="000000"/>
          <w:sz w:val="24"/>
          <w:szCs w:val="24"/>
        </w:rPr>
        <w:t>r.                 poz. 1817 ze zm.) Rada Powiatu Mławskiego uchwala, co następuje:</w:t>
      </w: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Uchwala się roczny Program Współpracy z organizacjami pozarządowymi oraz podmiotami,                 o których mowa w art. 3 ust. 3 ustawy z dnia 24 kwietnia 2003 r. o działalności pożytku publicznego i o wolontariacie (Dz. U. z 2016 r. poz. 1817 ze zm.) na 2018 rok stanowiący załącznik do niniejszej uchwały.</w:t>
      </w:r>
    </w:p>
    <w:p w:rsidR="00240A7D" w:rsidRDefault="00240A7D" w:rsidP="00991B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240A7D" w:rsidRDefault="00240A7D" w:rsidP="00991B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uchwały powierza się Zarządowi Powiatu Mławskiego.</w:t>
      </w: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991BCF" w:rsidRDefault="00240A7D" w:rsidP="00991BC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A7D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68998CE" wp14:editId="47B7F911">
            <wp:simplePos x="0" y="0"/>
            <wp:positionH relativeFrom="column">
              <wp:posOffset>4271010</wp:posOffset>
            </wp:positionH>
            <wp:positionV relativeFrom="paragraph">
              <wp:posOffset>113030</wp:posOffset>
            </wp:positionV>
            <wp:extent cx="702310" cy="23996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BCF">
        <w:rPr>
          <w:rFonts w:ascii="Times New Roman" w:hAnsi="Times New Roman" w:cs="Times New Roman"/>
          <w:color w:val="000000"/>
          <w:sz w:val="24"/>
          <w:szCs w:val="24"/>
        </w:rPr>
        <w:t>Uchwała wchodzi w życie z dniem podjęcia.</w:t>
      </w:r>
    </w:p>
    <w:p w:rsidR="00991BCF" w:rsidRDefault="00991BCF" w:rsidP="00991BC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1BCF" w:rsidRDefault="00991BCF" w:rsidP="00991BC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Przewodniczący Rady Powiatu</w:t>
      </w:r>
    </w:p>
    <w:p w:rsidR="007F2F78" w:rsidRDefault="007F2F78" w:rsidP="00991BC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</w:t>
      </w:r>
      <w:r w:rsidR="007F2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Henryk Antczak</w:t>
      </w: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2F78" w:rsidRDefault="007F2F78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2F78" w:rsidRDefault="007F2F78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2F78" w:rsidRDefault="007F2F78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2F78" w:rsidRDefault="007F2F78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Uzasadnienie</w:t>
      </w:r>
    </w:p>
    <w:p w:rsidR="00991BCF" w:rsidRDefault="00991BCF" w:rsidP="00991BC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podjęcia niniejszej uchwały zobowiązuje ustawa z 24 kwietnia 2003 roku                                o działalności pożytku publicznego i o wolontariacie. Do określenia poszczególnych zadań przyczyniły się organizacje wypełniając m.in. ankiety, w których zawarte są propozycje współpracy z Powiatem Mławskim na 2018 rok. Organizacje pozarządowe mogły również brać czynny udział w tworzeniu Programu Współpracy poprzez uczestniczenie                                w konsultacjach tego dokumentu ogłoszonych na stronie internetowej Starostwa Powiatowego w Mławie, w Biuletynie Informacji Publicznej oraz na tablicy ogłoszeń.</w:t>
      </w:r>
    </w:p>
    <w:p w:rsidR="00991BCF" w:rsidRDefault="00991BCF" w:rsidP="00991BC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91BCF" w:rsidRDefault="00991BCF" w:rsidP="00991BCF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91BCF" w:rsidRDefault="00991BCF" w:rsidP="00991BCF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91BCF" w:rsidRDefault="00991BCF" w:rsidP="00991BCF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91BCF" w:rsidRDefault="00991BCF" w:rsidP="00991BCF">
      <w:pPr>
        <w:rPr>
          <w:rFonts w:ascii="Times New Roman" w:hAnsi="Times New Roman" w:cs="Times New Roman"/>
          <w:b/>
          <w:color w:val="000000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Pr="00991BCF" w:rsidRDefault="007F2F78" w:rsidP="007F2F78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91BCF" w:rsidRPr="00991BCF">
        <w:rPr>
          <w:rFonts w:ascii="Times New Roman" w:hAnsi="Times New Roman" w:cs="Times New Roman"/>
          <w:b/>
          <w:sz w:val="24"/>
          <w:szCs w:val="24"/>
        </w:rPr>
        <w:t>Załącznik do</w:t>
      </w:r>
    </w:p>
    <w:p w:rsidR="00991BCF" w:rsidRPr="00991BCF" w:rsidRDefault="00991BCF" w:rsidP="00991BCF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 xml:space="preserve">Uchwały Nr </w:t>
      </w:r>
      <w:r w:rsidR="007F2F78">
        <w:rPr>
          <w:rFonts w:ascii="Times New Roman" w:hAnsi="Times New Roman" w:cs="Times New Roman"/>
          <w:b/>
          <w:sz w:val="24"/>
          <w:szCs w:val="24"/>
        </w:rPr>
        <w:t>XXIX/208/2017</w:t>
      </w:r>
    </w:p>
    <w:p w:rsidR="00991BCF" w:rsidRPr="00991BCF" w:rsidRDefault="007F2F78" w:rsidP="007F2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991BCF" w:rsidRPr="00991BCF">
        <w:rPr>
          <w:rFonts w:ascii="Times New Roman" w:hAnsi="Times New Roman" w:cs="Times New Roman"/>
          <w:b/>
          <w:sz w:val="24"/>
          <w:szCs w:val="24"/>
        </w:rPr>
        <w:t>Rady Powiatu Mławskiego</w:t>
      </w:r>
    </w:p>
    <w:p w:rsidR="00991BCF" w:rsidRPr="00991BCF" w:rsidRDefault="007F2F78" w:rsidP="007F2F78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1BCF" w:rsidRPr="00991BC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30.11.2017r.</w:t>
      </w:r>
    </w:p>
    <w:p w:rsidR="00991BCF" w:rsidRPr="00991BCF" w:rsidRDefault="00991BCF" w:rsidP="00991B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 xml:space="preserve">PROGRAM WSPÓŁPRACY POWIATU MŁAWSKIEGO Z ORGANIZACJAMI POZARZADOWYMI ORAZ PODMIOTAMI WYMIENIONYMI W ART. 3 UST. 3 USTAWY O DZIAŁALNOŚCI POŻYTKU PUBLICZNEGO 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NA 2018 ROK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PODSTAWY PRAWNE PROGRAMU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Najważniejsze akty prawne:</w:t>
      </w:r>
    </w:p>
    <w:p w:rsidR="00991BCF" w:rsidRPr="00991BCF" w:rsidRDefault="00991BCF" w:rsidP="00991BCF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Ustawa z dnia 5 czerwca 1998 r. o samorządzie powiatowym (Dz. U. z 2017 r. poz. 1868),</w:t>
      </w:r>
    </w:p>
    <w:p w:rsidR="00991BCF" w:rsidRPr="00991BCF" w:rsidRDefault="00991BCF" w:rsidP="00991BCF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Ustawa z dnia 24 kwietnia 2003 r. o działalności pożytku publicznego i o wolontariacie (Dz. U. z 2016 r. poz. 1817 ze zm.),</w:t>
      </w:r>
    </w:p>
    <w:p w:rsidR="00991BCF" w:rsidRPr="00991BCF" w:rsidRDefault="00991BCF" w:rsidP="00991BCF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Ustawa z dnia 27 sierpnia 2009 r. o finansach publicznych (Dz. U. z 2017 r. poz. 2077).</w:t>
      </w: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Współpracę organizuje się w oparciu o roczny program współpracy uchwalany przez Radę Powiatu Mławskiego i realizowana jest m.in. poprzez zlecanie realizacji zadań powiatu w formie ich wspierania lub powierzania wraz z udzieleniem dotacji.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Ilekroć w tekście jest mowa o: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ustawie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ustawę z dnia 24 kwietnia 2003 r. o działalności pożytku publicznego i o wolontariacie (Dz. U. z 2016 r. poz. 1817 ze zm.),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programie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roczny Program Współpracy Powiatu Mławskiego z Organizacjami Pozarządowymi na 2018 rok,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samorządzie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Powiat Mławski,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organizacjach pozarządowych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niebędące jednostkami sektora finansów publicznych, w rozumieniu ustawy o finansach publicznych i niedziałające w celu osiągnięcia zysku, osoby prawne lub jednostki organizacyjne nieposiadające osobowości prawnej, którym odrębna ustawa przyznaje zdolność prawną, w tym fundacje i stowarzyszenia,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konkursie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otwarty konkurs ofert, o którym mowa w art. 11 ust. 2 ustawy,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lastRenderedPageBreak/>
        <w:t>dotacji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dotacje w rozumieniu art. 127 ust. 1 pkt. 1 lit. e oraz art. 221 ustawy z dnia 27 sierpnia 2009 r. o finansach publicznych (Dz. U. z 2016 r. poz. 1870 ze zm.),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komisji konkursowej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rozumie się przez to Komisję Konkursową powołaną przez Zarząd Powiatu w celu zaopiniowania ofert,</w:t>
      </w:r>
    </w:p>
    <w:p w:rsidR="00991BCF" w:rsidRPr="00991BCF" w:rsidRDefault="00991BCF" w:rsidP="00991BC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sferze zadań publicznych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należy przez to rozumieć zadania, o których mowa w art. 4 ustawy o działalności pożytku publicznego i o wolontariacie.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Głównym celem programu jest zintensyfikowanie współpracy samorządu z organizacjami pozarządowymi, działającymi na terenie Powiatu Mławskiego oraz podniesienie skuteczności i efektywności działań podejmowanych w sferze zadań publicznych.</w:t>
      </w:r>
    </w:p>
    <w:p w:rsidR="00991BCF" w:rsidRPr="00991BCF" w:rsidRDefault="00991BCF" w:rsidP="00991BCF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Cele szczegółowe programu obejmują:</w:t>
      </w:r>
    </w:p>
    <w:p w:rsidR="00991BCF" w:rsidRPr="00991BCF" w:rsidRDefault="00991BCF" w:rsidP="00991BC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umacnianie w świadomości społecznej poczucia odpowiedzialności za siebie, swoje otoczenie, wspólnotę lokalną oraz jej tradycje,</w:t>
      </w:r>
    </w:p>
    <w:p w:rsidR="00991BCF" w:rsidRPr="00991BCF" w:rsidRDefault="00991BCF" w:rsidP="00991BC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tworzenie warunków do zwiększenia aktywności społecznej mieszkańców Powiatu Mławskiego,</w:t>
      </w:r>
    </w:p>
    <w:p w:rsidR="00991BCF" w:rsidRPr="00991BCF" w:rsidRDefault="00991BCF" w:rsidP="00991BC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kształtowanie społeczeństwa obywatelskiego, poprzez aktywizację społeczności lokalnej,</w:t>
      </w:r>
    </w:p>
    <w:p w:rsidR="00991BCF" w:rsidRPr="00991BCF" w:rsidRDefault="00991BCF" w:rsidP="00991BC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poprawę jakości życia poprzez pełniejsze zaspokojenie potrzeb mieszkańców;</w:t>
      </w:r>
    </w:p>
    <w:p w:rsidR="00991BCF" w:rsidRPr="00991BCF" w:rsidRDefault="00991BCF" w:rsidP="00991BC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wzmocnienie pozycji organizacji i zapewnienie im równych z innymi podmiotami szans w realizacji zadań publicznych, przez wspieranie oraz powierzanie im zadań, z jednoczesnym zapewnieniem odpowiednich środków na realizację,</w:t>
      </w:r>
    </w:p>
    <w:p w:rsidR="00991BCF" w:rsidRPr="00991BCF" w:rsidRDefault="00991BCF" w:rsidP="00991BC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racjonalne i efektywne wykorzystanie środków publicznych.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:rsidR="00991BCF" w:rsidRPr="00991BCF" w:rsidRDefault="00991BCF" w:rsidP="00991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Najważniejszymi zasadami współpracy z organizacjami pozarządowymi, jakimi kierować się będzie samorząd powiatowy są: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zasada partnerstwa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co oznacza, że organizacje pozarządowe, na zasadach i w formie określonej w ustawie oraz zgodnie z trybem wynikającym z odrębnych przepisów, uczestniczą w identyfikowaniu i definiowaniu problemów społecznych, wypracowaniu sposobu ich rozwiązywania oraz wykonaniu zadań publicznych;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 xml:space="preserve">zasada pomocniczości </w:t>
      </w:r>
      <w:r w:rsidRPr="00991BCF">
        <w:rPr>
          <w:rFonts w:ascii="Times New Roman" w:hAnsi="Times New Roman" w:cs="Times New Roman"/>
          <w:sz w:val="24"/>
          <w:szCs w:val="24"/>
        </w:rPr>
        <w:t>– zgodnie z którą realizacja możliwie szerokiego zakresu zadań publicznych, powinna odbywać się przez struktury usytuowane jak najbliżej obywateli, natomiast samorząd podejmuje działania na rzecz pobudzania, wspomagania i uzupełniania działalności sektora pozarządowego;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 xml:space="preserve">zasada efektywności </w:t>
      </w:r>
      <w:r w:rsidRPr="00991BCF">
        <w:rPr>
          <w:rFonts w:ascii="Times New Roman" w:hAnsi="Times New Roman" w:cs="Times New Roman"/>
          <w:sz w:val="24"/>
          <w:szCs w:val="24"/>
        </w:rPr>
        <w:t>– w myśl której Powiat</w:t>
      </w:r>
      <w:r w:rsidRPr="00991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BCF">
        <w:rPr>
          <w:rFonts w:ascii="Times New Roman" w:hAnsi="Times New Roman" w:cs="Times New Roman"/>
          <w:sz w:val="24"/>
          <w:szCs w:val="24"/>
        </w:rPr>
        <w:t xml:space="preserve">wykorzystuje współpracę z organizacjami pozarządowymi do efektywnej realizacji zadań </w:t>
      </w:r>
      <w:proofErr w:type="spellStart"/>
      <w:r w:rsidRPr="00991BCF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Pr="00991BCF">
        <w:rPr>
          <w:rFonts w:ascii="Times New Roman" w:hAnsi="Times New Roman" w:cs="Times New Roman"/>
          <w:sz w:val="24"/>
          <w:szCs w:val="24"/>
        </w:rPr>
        <w:t xml:space="preserve"> – ekonomicznych;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lastRenderedPageBreak/>
        <w:t>zasada jawności podejmowanych działań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zgodnie z którą organy samorządowe udostępniają współpracującym z nimi organizacjom pozarządowym informacje o zamiarach i celach realizowanych zadań publicznych, w których możliwa jest współpraca z tymi organizacjami;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zasada legalności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w myśl której wszelkie działania organów samorządu oraz organizacji pozarządowych odbywają się w granicach i na podstawie przepisów prawa;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zasada uczciwej konkurencji</w:t>
      </w:r>
      <w:r w:rsidRPr="00991BCF">
        <w:rPr>
          <w:rFonts w:ascii="Times New Roman" w:hAnsi="Times New Roman" w:cs="Times New Roman"/>
          <w:sz w:val="24"/>
          <w:szCs w:val="24"/>
        </w:rPr>
        <w:t xml:space="preserve"> – która oznacza, że organy samorządu udzielają wszystkim podmiotom tych samych informacji odnośnie wykonywanych działań, a także stosują jednakowe kryteria wspierania wszystkich organizacji pozarządowych;</w:t>
      </w:r>
    </w:p>
    <w:p w:rsidR="00991BCF" w:rsidRPr="00991BCF" w:rsidRDefault="00991BCF" w:rsidP="00991BCF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 xml:space="preserve">zasada suwerenności stron </w:t>
      </w:r>
      <w:r w:rsidRPr="00991BCF">
        <w:rPr>
          <w:rFonts w:ascii="Times New Roman" w:hAnsi="Times New Roman" w:cs="Times New Roman"/>
          <w:sz w:val="24"/>
          <w:szCs w:val="24"/>
        </w:rPr>
        <w:t>– zgodnie z którą samorząd respektuje odrębności zorganizowanych wspólnot obywateli, uznając ich prawo do samodzielnego definiowania i rozwiązywania problemów, w tym należących do sfery działań publicznych.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 xml:space="preserve">Współpraca Powiatu Mławskiego z organizacjami obejmuje zadania z zakresu sfery zadań publicznych, o których mowa w art. 4 ustawy, jeżeli pokrywają się one z zadaniami własnymi Powiatu Mławskiego. </w:t>
      </w:r>
    </w:p>
    <w:p w:rsidR="00991BCF" w:rsidRPr="00991BCF" w:rsidRDefault="00991BCF" w:rsidP="00991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:rsidR="00991BCF" w:rsidRPr="00991BCF" w:rsidRDefault="00991BCF" w:rsidP="00991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BCF" w:rsidRPr="00991BCF" w:rsidRDefault="00991BCF" w:rsidP="00991BC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BCF">
        <w:rPr>
          <w:rFonts w:ascii="Times New Roman" w:hAnsi="Times New Roman" w:cs="Times New Roman"/>
          <w:b/>
          <w:sz w:val="24"/>
          <w:szCs w:val="24"/>
          <w:u w:val="single"/>
        </w:rPr>
        <w:t>Formy współpracy niefinansowe: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wzajemne informowanie się o planowanych kierunkach działalności oraz współdziałania w celu zharmonizowania tych kierunków,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konsultowanie projektów aktów normatywnych w dziedzinach dotyczących działalności statutowej tych organizacji;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organizacja konsultacji i szkoleń w celu podniesienia sprawności funkcjonowania organizacji pozarządowych i podmiotów,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współdziałanie w pozyskiwaniu środków finansowych z innych źródeł, w szczególności z funduszy Unii Europejskiej. Pomoc Powiatu Mławskiego obejmować będzie w miarę możliwości:</w:t>
      </w:r>
    </w:p>
    <w:p w:rsidR="00991BCF" w:rsidRPr="00991BCF" w:rsidRDefault="00991BCF" w:rsidP="00991BC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informowanie o potencjalnych źródłach finansowania i zasadach udzielania dotacji,</w:t>
      </w:r>
    </w:p>
    <w:p w:rsidR="00991BCF" w:rsidRPr="00991BCF" w:rsidRDefault="00991BCF" w:rsidP="00991BC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opiniowanie wniosków o dotacje ze źródeł zewnętrznych,</w:t>
      </w:r>
    </w:p>
    <w:p w:rsidR="00991BCF" w:rsidRPr="00991BCF" w:rsidRDefault="00991BCF" w:rsidP="00991BC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promowanie ciekawych programów mogących uzyskać środki ze źródeł zewnętrznych, organizowanie szkoleń i konsultacji z zakresu przygotowania wniosków o dotację.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tworzenie wspólnych zespołów i komisji o charakterze doradczym i inicjatywnym, złożonych z przedstawicieli organizacji pozarządowych oraz podmiotów wymienionych w art. 3 ust. 3 ustawy oraz przedstawicieli właściwych organów administracji publicznej.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lastRenderedPageBreak/>
        <w:t>udzielanie rekomendacji organizacjom pozarządowym i podmiotom współpracującym z powiatem, które ubiegają się o dofinansowanie z innych źródeł,</w:t>
      </w:r>
    </w:p>
    <w:p w:rsidR="00991BCF" w:rsidRPr="00991BCF" w:rsidRDefault="00991BCF" w:rsidP="00991BCF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udostępnienie lokalu na spotkania organizacji oraz spotkania otwarte związane                       z działalnością statutową organizacji.</w:t>
      </w:r>
    </w:p>
    <w:p w:rsidR="00991BCF" w:rsidRPr="00991BCF" w:rsidRDefault="00991BCF" w:rsidP="00991BC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Ponadto w celu wymiany informacji i konsultacji pomiędzy samorządem a organizacjami pozarządowymi:</w:t>
      </w:r>
    </w:p>
    <w:p w:rsidR="00991BCF" w:rsidRPr="00991BCF" w:rsidRDefault="00991BCF" w:rsidP="00991BCF">
      <w:pPr>
        <w:numPr>
          <w:ilvl w:val="0"/>
          <w:numId w:val="35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na stronie samorządu (www.powiatmlawski.pl) znajduje się zakładka „STOWARZYSZENIA”, w której zamieszczone są następujące informacje:</w:t>
      </w:r>
    </w:p>
    <w:p w:rsidR="00991BCF" w:rsidRPr="00991BCF" w:rsidRDefault="00E5075A" w:rsidP="00991BCF">
      <w:pPr>
        <w:numPr>
          <w:ilvl w:val="0"/>
          <w:numId w:val="33"/>
        </w:numPr>
        <w:spacing w:before="67" w:after="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991BCF" w:rsidRPr="00991BC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Prawo o stowarzyszeniach</w:t>
        </w:r>
      </w:hyperlink>
      <w:r w:rsidR="00991BCF" w:rsidRPr="00991BCF">
        <w:t>;</w:t>
      </w:r>
    </w:p>
    <w:p w:rsidR="00991BCF" w:rsidRPr="00991BCF" w:rsidRDefault="00E5075A" w:rsidP="00991BCF">
      <w:pPr>
        <w:numPr>
          <w:ilvl w:val="0"/>
          <w:numId w:val="33"/>
        </w:numPr>
        <w:spacing w:before="67" w:after="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0" w:tgtFrame="_blank" w:history="1"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Ewidencja i wykaz stowarzyszeń oraz fundacji</w:t>
        </w:r>
      </w:hyperlink>
      <w:r w:rsidR="00991BCF" w:rsidRPr="00991BCF">
        <w:t>;</w:t>
      </w:r>
    </w:p>
    <w:p w:rsidR="00991BCF" w:rsidRPr="00991BCF" w:rsidRDefault="00E5075A" w:rsidP="00991BCF">
      <w:pPr>
        <w:numPr>
          <w:ilvl w:val="0"/>
          <w:numId w:val="33"/>
        </w:numPr>
        <w:shd w:val="clear" w:color="auto" w:fill="FFFFFF"/>
        <w:spacing w:before="60" w:after="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Ogłoszenia o konkursach na realizacje zadań publicznych (dotacje) i ich wyniki</w:t>
        </w:r>
      </w:hyperlink>
      <w:r w:rsidR="00991BCF" w:rsidRPr="00991BCF">
        <w:t>;</w:t>
      </w:r>
    </w:p>
    <w:p w:rsidR="00991BCF" w:rsidRPr="00991BCF" w:rsidRDefault="00991BCF" w:rsidP="00991BCF">
      <w:pPr>
        <w:numPr>
          <w:ilvl w:val="0"/>
          <w:numId w:val="33"/>
        </w:numPr>
        <w:spacing w:before="67" w:after="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1BCF">
        <w:rPr>
          <w:rFonts w:ascii="Times New Roman" w:hAnsi="Times New Roman" w:cs="Times New Roman"/>
          <w:sz w:val="24"/>
          <w:szCs w:val="24"/>
          <w:u w:val="single"/>
        </w:rPr>
        <w:t>Zakończenie działalności Stowarzyszenia;</w:t>
      </w:r>
    </w:p>
    <w:p w:rsidR="00991BCF" w:rsidRPr="00991BCF" w:rsidRDefault="00E5075A" w:rsidP="00991BCF">
      <w:pPr>
        <w:numPr>
          <w:ilvl w:val="0"/>
          <w:numId w:val="33"/>
        </w:numPr>
        <w:spacing w:before="67" w:after="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2" w:history="1"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Procedury dot. stowarzyszeń</w:t>
        </w:r>
      </w:hyperlink>
      <w:r w:rsidR="00991BCF" w:rsidRPr="00991BCF">
        <w:t>;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2. utworzono adres e-mail </w:t>
      </w:r>
      <w:hyperlink r:id="rId13" w:history="1">
        <w:r w:rsidRPr="00991BCF">
          <w:rPr>
            <w:rFonts w:ascii="Times New Roman" w:hAnsi="Times New Roman" w:cs="Times New Roman"/>
            <w:sz w:val="24"/>
            <w:szCs w:val="24"/>
            <w:u w:val="single"/>
          </w:rPr>
          <w:t>organizacje@powiatmlawski.pl</w:t>
        </w:r>
      </w:hyperlink>
      <w:r w:rsidRPr="00991BCF">
        <w:rPr>
          <w:rFonts w:ascii="Times New Roman" w:hAnsi="Times New Roman" w:cs="Times New Roman"/>
          <w:sz w:val="24"/>
          <w:szCs w:val="24"/>
        </w:rPr>
        <w:t>;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3. w Biuletynie Informacji Publicznej Powiatu Mławskiego zamieszczona jest zakładka „KONKURSY NA REALIZACJĘ ZADAŃ PUBLICZNYCH I FORMULARZE”                               z następującymi informacjami:</w:t>
      </w:r>
    </w:p>
    <w:p w:rsidR="00991BCF" w:rsidRPr="00991BCF" w:rsidRDefault="00E5075A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991BCF" w:rsidRPr="00991BC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Uchwały i ogłoszenia</w:t>
        </w:r>
      </w:hyperlink>
      <w:r w:rsidR="00991BCF" w:rsidRPr="00991BCF">
        <w:t>;</w:t>
      </w:r>
    </w:p>
    <w:p w:rsidR="00991BCF" w:rsidRPr="00991BCF" w:rsidRDefault="00E5075A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="00991BCF" w:rsidRPr="00991BC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Formularze do konkursów na realizację zadań publicznych</w:t>
        </w:r>
      </w:hyperlink>
    </w:p>
    <w:p w:rsidR="00991BCF" w:rsidRPr="00991BCF" w:rsidRDefault="00E5075A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sz w:val="24"/>
          <w:szCs w:val="24"/>
          <w:u w:val="single"/>
        </w:rPr>
      </w:pPr>
      <w:hyperlink r:id="rId16" w:history="1"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Formularze do ofert składanych z pominięciem otwartego konkursu ofert</w:t>
        </w:r>
      </w:hyperlink>
      <w:r w:rsidR="00991BCF" w:rsidRPr="00991BCF">
        <w:t>;</w:t>
      </w:r>
    </w:p>
    <w:p w:rsidR="00991BCF" w:rsidRPr="00991BCF" w:rsidRDefault="00E5075A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sz w:val="24"/>
          <w:szCs w:val="24"/>
          <w:u w:val="single"/>
        </w:rPr>
      </w:pPr>
      <w:hyperlink r:id="rId17" w:history="1"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Formularze dla ofert składanych dla zadań realizowanych w trybie art. 16a (</w:t>
        </w:r>
        <w:proofErr w:type="spellStart"/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reegrantingu</w:t>
        </w:r>
        <w:proofErr w:type="spellEnd"/>
        <w:r w:rsidR="00991BCF" w:rsidRPr="00991BCF">
          <w:rPr>
            <w:rFonts w:ascii="Times New Roman" w:hAnsi="Times New Roman" w:cs="Times New Roman"/>
            <w:sz w:val="24"/>
            <w:szCs w:val="24"/>
            <w:u w:val="single"/>
          </w:rPr>
          <w:t>)</w:t>
        </w:r>
      </w:hyperlink>
      <w:r w:rsidR="00991BCF" w:rsidRPr="00991BCF">
        <w:t>;</w:t>
      </w:r>
    </w:p>
    <w:p w:rsidR="00991BCF" w:rsidRPr="00991BCF" w:rsidRDefault="00E5075A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="00991BCF" w:rsidRPr="00991BC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Konkursy na realizację zadań publicznych i ich wyniki</w:t>
        </w:r>
      </w:hyperlink>
      <w:r w:rsidR="00991BCF" w:rsidRPr="00991BCF">
        <w:t>;</w:t>
      </w:r>
    </w:p>
    <w:p w:rsidR="00991BCF" w:rsidRPr="00991BCF" w:rsidRDefault="00991BCF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  <w:u w:val="single"/>
        </w:rPr>
        <w:t>Oferty i wyniki ofert złożonych poza otwartym konkursem</w:t>
      </w:r>
      <w:r w:rsidRPr="00991BCF">
        <w:t>;</w:t>
      </w:r>
    </w:p>
    <w:p w:rsidR="00991BCF" w:rsidRPr="00991BCF" w:rsidRDefault="00E5075A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91BCF" w:rsidRPr="00991BC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Konsultacje dla organizacji pozarządowych</w:t>
        </w:r>
      </w:hyperlink>
      <w:r w:rsidR="00991BCF" w:rsidRPr="00991BCF">
        <w:t>;</w:t>
      </w:r>
    </w:p>
    <w:p w:rsidR="00991BCF" w:rsidRPr="00991BCF" w:rsidRDefault="00991BCF" w:rsidP="00991BCF">
      <w:pPr>
        <w:numPr>
          <w:ilvl w:val="0"/>
          <w:numId w:val="17"/>
        </w:numPr>
        <w:tabs>
          <w:tab w:val="clear" w:pos="720"/>
          <w:tab w:val="num" w:pos="633"/>
        </w:tabs>
        <w:spacing w:before="67" w:after="67"/>
        <w:ind w:left="633" w:hanging="349"/>
        <w:rPr>
          <w:rFonts w:ascii="Times New Roman" w:hAnsi="Times New Roman" w:cs="Times New Roman"/>
          <w:sz w:val="24"/>
          <w:szCs w:val="24"/>
          <w:u w:val="single"/>
        </w:rPr>
      </w:pPr>
      <w:r w:rsidRPr="00991BCF">
        <w:rPr>
          <w:rFonts w:ascii="Times New Roman" w:hAnsi="Times New Roman" w:cs="Times New Roman"/>
          <w:sz w:val="24"/>
          <w:szCs w:val="24"/>
          <w:u w:val="single"/>
        </w:rPr>
        <w:t>Ciekawe informacje i linki.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91BC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Formy współpracy finansowe:</w:t>
      </w:r>
    </w:p>
    <w:p w:rsidR="00991BCF" w:rsidRPr="00991BCF" w:rsidRDefault="00991BCF" w:rsidP="00991BC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Zlecanie organizacjom pozarządowym realizacji zadań publicznych realizowanych przez Powiat Mławski, których działalność statutowa jest zgodna z obszarem zlecanego zadania.</w:t>
      </w:r>
    </w:p>
    <w:p w:rsidR="00991BCF" w:rsidRPr="00991BCF" w:rsidRDefault="00991BCF" w:rsidP="00991BC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Zlecenie zadania publicznego organizacji pozarządowej może nastąpić w dwóch formach:</w:t>
      </w:r>
    </w:p>
    <w:p w:rsidR="00991BCF" w:rsidRPr="00991BCF" w:rsidRDefault="00991BCF" w:rsidP="00991BCF">
      <w:pPr>
        <w:numPr>
          <w:ilvl w:val="1"/>
          <w:numId w:val="11"/>
        </w:numPr>
        <w:tabs>
          <w:tab w:val="clear" w:pos="1080"/>
          <w:tab w:val="num" w:pos="851"/>
        </w:tabs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wspierania;</w:t>
      </w:r>
    </w:p>
    <w:p w:rsidR="00991BCF" w:rsidRPr="00991BCF" w:rsidRDefault="00991BCF" w:rsidP="00991BCF">
      <w:pPr>
        <w:numPr>
          <w:ilvl w:val="1"/>
          <w:numId w:val="11"/>
        </w:numPr>
        <w:tabs>
          <w:tab w:val="clear" w:pos="1080"/>
          <w:tab w:val="num" w:pos="851"/>
        </w:tabs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powierzania.</w:t>
      </w:r>
    </w:p>
    <w:p w:rsidR="00991BCF" w:rsidRPr="00991BCF" w:rsidRDefault="00991BCF" w:rsidP="00991BC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Wspieranie wykonania zadania publicznego odbywać się będzie poprzez udzielenie  dotacji celowej dla organizacji na pokrycie częściowych kosztów realizacji zadania,</w:t>
      </w:r>
    </w:p>
    <w:p w:rsidR="00991BCF" w:rsidRPr="00991BCF" w:rsidRDefault="00991BCF" w:rsidP="00991BC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Powierzenie wykonania zadania publicznego realizowane będzie poprzez przekazywanie środków finansowych na realizację zadania, które pokryją całkowite koszty zadania.</w:t>
      </w:r>
    </w:p>
    <w:p w:rsidR="00991BCF" w:rsidRPr="00991BCF" w:rsidRDefault="00991BCF" w:rsidP="00991BCF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ROZDZIAŁ 7</w:t>
      </w:r>
    </w:p>
    <w:p w:rsidR="00991BCF" w:rsidRPr="00991BCF" w:rsidRDefault="00991BCF" w:rsidP="00991BCF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PRIORYTETOWE ZADANIA PUBLICZNE NA 2018 ROK</w:t>
      </w:r>
    </w:p>
    <w:p w:rsidR="00991BCF" w:rsidRPr="00991BCF" w:rsidRDefault="00991BCF" w:rsidP="00991BCF">
      <w:pPr>
        <w:numPr>
          <w:ilvl w:val="0"/>
          <w:numId w:val="22"/>
        </w:numPr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 roku 2018 Powiat Mławski w ramach Programu Współpracy z organizacjami pozarządowymi zamierza realizować priorytetowe zadania publiczne przy współpracy                       z organizacjami pozarządowymi i innymi podmiotami prowadzącymi działalność pożytku publicznego w zakresie działań na rzecz: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Upowszechniania kultury fizycznej i sportu:</w:t>
      </w:r>
    </w:p>
    <w:p w:rsidR="00991BCF" w:rsidRPr="00991BCF" w:rsidRDefault="00991BCF" w:rsidP="00991BCF">
      <w:pPr>
        <w:numPr>
          <w:ilvl w:val="0"/>
          <w:numId w:val="23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szkolenie i współzawodnictwo sportowe dzieci i młodzieży w różnych dyscyplinach sportowych, w tym organizacja obozów sportowych i wyjazdów szkoleniowych,</w:t>
      </w:r>
    </w:p>
    <w:p w:rsidR="00991BCF" w:rsidRPr="00991BCF" w:rsidRDefault="00991BCF" w:rsidP="00991BCF">
      <w:pPr>
        <w:numPr>
          <w:ilvl w:val="0"/>
          <w:numId w:val="23"/>
        </w:num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organizacja imprez i zawodów sportowych na poziomie powiatowym, wojewódzkim                     i ogólnopolskim.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Oczekiwane efekty: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BCF">
        <w:rPr>
          <w:rFonts w:ascii="Times New Roman" w:hAnsi="Times New Roman" w:cs="Times New Roman"/>
          <w:sz w:val="24"/>
          <w:szCs w:val="24"/>
        </w:rPr>
        <w:t>Zagospodarowanie wolnego czasu społeczności lokalnej w szczególności dzieci i młodzieży, upowszechnianie sportu w celu poprawy zdrowia i kondycji mieszkańców, wyszukiwanie                i szkolenie talentów. Przygotowanie zawodników do rozgrywek.</w:t>
      </w:r>
      <w:r w:rsidRPr="00991B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91BCF" w:rsidRPr="00991BCF" w:rsidRDefault="00991BCF" w:rsidP="00991BCF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Ochrony i promocji zdrowia:</w:t>
      </w:r>
    </w:p>
    <w:p w:rsidR="00991BCF" w:rsidRPr="00991BCF" w:rsidRDefault="00991BCF" w:rsidP="00991BCF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pierwsza pomoc i prawidłowe zachowanie się w trakcie nagłych zdarzeń losowych,</w:t>
      </w:r>
    </w:p>
    <w:p w:rsidR="00991BCF" w:rsidRPr="00991BCF" w:rsidRDefault="00991BCF" w:rsidP="00991BCF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wspieranie programów </w:t>
      </w:r>
      <w:proofErr w:type="spellStart"/>
      <w:r w:rsidRPr="00991BCF">
        <w:rPr>
          <w:rFonts w:ascii="Times New Roman" w:hAnsi="Times New Roman" w:cs="Times New Roman"/>
          <w:color w:val="000000"/>
          <w:sz w:val="24"/>
          <w:szCs w:val="24"/>
        </w:rPr>
        <w:t>edukacyjno</w:t>
      </w:r>
      <w:proofErr w:type="spellEnd"/>
      <w:r w:rsidRPr="00991BCF">
        <w:rPr>
          <w:rFonts w:ascii="Times New Roman" w:hAnsi="Times New Roman" w:cs="Times New Roman"/>
          <w:color w:val="000000"/>
          <w:sz w:val="24"/>
          <w:szCs w:val="24"/>
        </w:rPr>
        <w:t> –</w:t>
      </w:r>
      <w:r w:rsidRPr="00991BCF">
        <w:rPr>
          <w:rFonts w:ascii="Times New Roman" w:hAnsi="Times New Roman" w:cs="Times New Roman"/>
          <w:color w:val="000000"/>
        </w:rPr>
        <w:t> </w:t>
      </w:r>
      <w:r w:rsidRPr="00991BCF">
        <w:rPr>
          <w:rFonts w:ascii="Times New Roman" w:hAnsi="Times New Roman" w:cs="Times New Roman"/>
          <w:color w:val="000000"/>
          <w:sz w:val="24"/>
          <w:szCs w:val="24"/>
        </w:rPr>
        <w:t>zdrowotnych ukierunkowanych na promocję zdrowego stylu życia, programów profilaktycznych służących poprawie stanu zdrowia fizycznego i psychicznego mieszkańców powiatu mławskiego,</w:t>
      </w:r>
    </w:p>
    <w:p w:rsidR="00991BCF" w:rsidRPr="00991BCF" w:rsidRDefault="00991BCF" w:rsidP="00991BCF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promowanie idei krwiodawstwa oraz innych postaw prozdrowotnych wśród mieszkańców powiatu mławskiego.</w:t>
      </w:r>
    </w:p>
    <w:p w:rsidR="00991BCF" w:rsidRPr="00991BCF" w:rsidRDefault="00991BCF" w:rsidP="00991BCF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Oczekiwane efekty: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Promowanie działań profilaktycznych i prozdrowotnych. Poprawa sytuacji psychospołecznej dzieci i młodzieży żyjących w rodzinach z problemami społecznymi i zdrowotnymi. Zwiększenie świadomości społecznej w zakresie dbania  o własne zdrowie. Poprawa kondycji zdrowotnej i psychicznej społeczności lokalnej. Promowanie idei niesienia pomocy osobom potrzebującym wsparcia i pomocy przedmedycznej.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Kultury i sztuki:</w:t>
      </w:r>
    </w:p>
    <w:p w:rsidR="00991BCF" w:rsidRPr="00991BCF" w:rsidRDefault="00991BCF" w:rsidP="00991BCF">
      <w:pPr>
        <w:numPr>
          <w:ilvl w:val="0"/>
          <w:numId w:val="40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organizacja wydarzeń kulturalnych i edukacyjnych a w szczególności: festiwali, przeglądów, występów artystycznych i konkursów, </w:t>
      </w:r>
    </w:p>
    <w:p w:rsidR="00991BCF" w:rsidRPr="00991BCF" w:rsidRDefault="00991BCF" w:rsidP="00991BCF">
      <w:pPr>
        <w:numPr>
          <w:ilvl w:val="0"/>
          <w:numId w:val="40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organizowanie lub uczestnictwo w przedsięwzięciach podtrzymujących tradycję narodową, pielęgnowanie polskości oraz rozwój świadomości narodowej, obywatelskiej i kulturowej, wspieranie przedsięwzięć jubileuszowych organizacji, w tym wydawanie publikacji </w:t>
      </w:r>
      <w:r w:rsidRPr="00991BCF">
        <w:rPr>
          <w:rFonts w:ascii="Times New Roman" w:hAnsi="Times New Roman" w:cs="Times New Roman"/>
          <w:sz w:val="24"/>
          <w:szCs w:val="24"/>
        </w:rPr>
        <w:t xml:space="preserve">służących upowszechnianiu historii, tradycji i kultury powiatu mławskiego, </w:t>
      </w:r>
    </w:p>
    <w:p w:rsidR="00991BCF" w:rsidRPr="00991BCF" w:rsidRDefault="00991BCF" w:rsidP="00991BCF">
      <w:pPr>
        <w:numPr>
          <w:ilvl w:val="0"/>
          <w:numId w:val="40"/>
        </w:numPr>
        <w:shd w:val="clear" w:color="auto" w:fill="FFFFFF" w:themeFill="background1"/>
        <w:spacing w:after="0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BCF">
        <w:rPr>
          <w:rFonts w:ascii="Times New Roman" w:hAnsi="Times New Roman" w:cs="Times New Roman"/>
          <w:color w:val="000000" w:themeColor="text1"/>
          <w:sz w:val="24"/>
          <w:szCs w:val="24"/>
        </w:rPr>
        <w:t>aktywizacja dzieci i młodzieży w zakresie kultury i sztuki.</w:t>
      </w:r>
    </w:p>
    <w:p w:rsidR="00991BCF" w:rsidRPr="00991BCF" w:rsidRDefault="00991BCF" w:rsidP="00991B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Oczekiwane efekty: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Uatrakcyjnienie oferty kulturalnej. Zwiększenie stanu wiedzy na temat kultury i historii                  w szczególności regionu. Zagospodarowanie czasu wolnego mieszkańców Powiatu, ze szczególnym uwzględnieniem dzieci i młodzieży. </w:t>
      </w:r>
    </w:p>
    <w:p w:rsidR="00991BCF" w:rsidRPr="00991BCF" w:rsidRDefault="00991BCF" w:rsidP="00991BCF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Turystyki:</w:t>
      </w:r>
    </w:p>
    <w:p w:rsidR="00991BCF" w:rsidRPr="00991BCF" w:rsidRDefault="00991BCF" w:rsidP="00991BC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 xml:space="preserve">- organizacja rajdów i innych imprez popularyzujących turystykę oraz wyjazdowych form wypoczynku, w szczególności dla dzieci i młodzieży połączona z promowaniem walorów turystycznych Polski. 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Oczekiwane efekty: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Upowszechnianie turystyki. Wspieranie działalności turystycznej oraz propagowanie wiedzy krajoznawczej wśród dzieci i młodzieży. Wypoczynek zorganizowany dla dzieci i młodzieży podczas wakacji.</w:t>
      </w:r>
    </w:p>
    <w:p w:rsidR="00991BCF" w:rsidRPr="00991BCF" w:rsidRDefault="00991BCF" w:rsidP="00991BCF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Działalności na rzecz osób niepełnosprawnych:</w:t>
      </w:r>
    </w:p>
    <w:p w:rsidR="00991BCF" w:rsidRPr="00991BCF" w:rsidRDefault="00991BCF" w:rsidP="00991BCF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1BCF">
        <w:rPr>
          <w:rFonts w:ascii="Times New Roman" w:hAnsi="Times New Roman" w:cs="Times New Roman"/>
          <w:sz w:val="24"/>
          <w:szCs w:val="24"/>
        </w:rPr>
        <w:t>integracja osób niepełnosprawnych ze społecznością lokalną oraz poprawa funkcjonowania tych osób w środowisku lokalnym poprzez działalność rehabilitacyjną, sportową, kulturalną, terapeutyczną.</w:t>
      </w:r>
    </w:p>
    <w:p w:rsidR="00991BCF" w:rsidRPr="00991BCF" w:rsidRDefault="00991BCF" w:rsidP="00991BC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F">
        <w:rPr>
          <w:rFonts w:ascii="Times New Roman" w:hAnsi="Times New Roman" w:cs="Times New Roman"/>
          <w:b/>
          <w:sz w:val="24"/>
          <w:szCs w:val="24"/>
        </w:rPr>
        <w:t>Oczekiwane efekty:</w:t>
      </w:r>
    </w:p>
    <w:p w:rsidR="00991BCF" w:rsidRPr="00991BCF" w:rsidRDefault="00991BCF" w:rsidP="00991B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Aktywne i godne uczestnictwo osób niepełnosprawnych i starszych w życiu społecznym. Integracja osób niepełnosprawnych z lokalną społecznością. Poprawa  sytuacji psychospołecznej osób niepełnosprawnych, łagodzenie skutków i przeciwdziałanie ujemnym konsekwencjom psychologicznym i społecznym. Przeciwdziałanie wykluczeniu społecznemu.</w:t>
      </w:r>
    </w:p>
    <w:p w:rsidR="00991BCF" w:rsidRPr="00991BCF" w:rsidRDefault="00991BCF" w:rsidP="00991B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1BCF" w:rsidRPr="00991BCF" w:rsidRDefault="00991BCF" w:rsidP="00991BCF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BCF" w:rsidRPr="00991BCF" w:rsidRDefault="00991BCF" w:rsidP="00991BCF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2. Zarząd Powiatu w miarę potrzeb i możliwości finansowych w ciągu 2018 roku może określić kolejne zadania i ogłosić otwarte konkursy na podstawie własnego rozeznania potrzeb lokalnych lub na wniosek podmiotów prowadzących działalność pożytku publicznego.</w:t>
      </w: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ROZDZIAŁ 8</w:t>
      </w:r>
    </w:p>
    <w:p w:rsidR="00991BCF" w:rsidRPr="00991BCF" w:rsidRDefault="00991BCF" w:rsidP="00991BCF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OKRES REALIZACJI PROGRAMU</w:t>
      </w:r>
    </w:p>
    <w:p w:rsidR="00991BCF" w:rsidRPr="00991BCF" w:rsidRDefault="00991BCF" w:rsidP="00991BCF">
      <w:pPr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Niniejszy Program realizowany będzie w roku budżetowym 2018, z zastrzeżeniem pkt. 2.</w:t>
      </w:r>
    </w:p>
    <w:p w:rsidR="00991BCF" w:rsidRPr="00991BCF" w:rsidRDefault="00991BCF" w:rsidP="00991BCF">
      <w:pPr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Termin realizacji poszczególnych zadań określony będzie w warunkach konkursów ofert na wsparcie realizacji zadań w 2018 roku.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ROZDZIAŁ 9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SPOSÓB REALIZACJI PROGRAMU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66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Zlecanie realizacji zadań publicznych podmiotom prowadzącym działalność pożytku publicznego może nastąpić w przewidzianych w ustawie formach:</w:t>
      </w:r>
    </w:p>
    <w:p w:rsidR="00991BCF" w:rsidRPr="00991BCF" w:rsidRDefault="00991BCF" w:rsidP="00991BCF">
      <w:pPr>
        <w:numPr>
          <w:ilvl w:val="0"/>
          <w:numId w:val="36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otwarte konkursy ofert,</w:t>
      </w:r>
    </w:p>
    <w:p w:rsidR="00991BCF" w:rsidRPr="00991BCF" w:rsidRDefault="00991BCF" w:rsidP="00991BCF">
      <w:pPr>
        <w:numPr>
          <w:ilvl w:val="0"/>
          <w:numId w:val="36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lastRenderedPageBreak/>
        <w:t>złożenie wniosku o realizację zadania publicznego z własnej inicjatywy,                            z pominięciem otwartego konkursu ofert. Szczegółowe warunki oraz tryb przyznawania dotacji określa art. 19a ustawy lub odrębne przepisy.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Po zatwierdzeniu niniejszego Programu przez Radę Powiatu Mławskiego oraz uchwaleniu budżetu na 2018 r., Zarząd Powiatu Mławskiego ogłosi otwarty konkurs ofert na dotacje  z budżetu Powiatu na realizację zadań priorytetowych na 2018 r.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Ogłaszając otwarty konkurs w celu zlecania realizacji zadań publicznych podmiotom prowadzącym działalność pożytku publicznego Zarząd Powiatu Mławskiego informuje o nim:</w:t>
      </w:r>
    </w:p>
    <w:p w:rsidR="00991BCF" w:rsidRPr="00991BCF" w:rsidRDefault="00991BCF" w:rsidP="00991BCF">
      <w:pPr>
        <w:numPr>
          <w:ilvl w:val="0"/>
          <w:numId w:val="13"/>
        </w:numPr>
        <w:tabs>
          <w:tab w:val="clear" w:pos="1098"/>
          <w:tab w:val="num" w:pos="738"/>
        </w:tabs>
        <w:spacing w:after="0"/>
        <w:ind w:left="7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 Biuletynie Informacji Publicznej;</w:t>
      </w:r>
    </w:p>
    <w:p w:rsidR="00991BCF" w:rsidRPr="00991BCF" w:rsidRDefault="00991BCF" w:rsidP="00991BCF">
      <w:pPr>
        <w:numPr>
          <w:ilvl w:val="0"/>
          <w:numId w:val="13"/>
        </w:numPr>
        <w:tabs>
          <w:tab w:val="clear" w:pos="1098"/>
          <w:tab w:val="num" w:pos="738"/>
        </w:tabs>
        <w:spacing w:after="0"/>
        <w:ind w:left="7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na tablicy ogłoszeniowej w Starostwie Powiatowym w Mławie;</w:t>
      </w:r>
    </w:p>
    <w:p w:rsidR="00991BCF" w:rsidRPr="00991BCF" w:rsidRDefault="00991BCF" w:rsidP="00991BCF">
      <w:pPr>
        <w:numPr>
          <w:ilvl w:val="0"/>
          <w:numId w:val="13"/>
        </w:numPr>
        <w:tabs>
          <w:tab w:val="clear" w:pos="1098"/>
          <w:tab w:val="num" w:pos="738"/>
        </w:tabs>
        <w:spacing w:after="0"/>
        <w:ind w:left="7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na stronie internetowej organu administracji publicznej.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Decyzję o wyborze podmiotów, które uzyskają dotację oraz o wysokości dotacji podejmie Zarząd Powiatu Mławskiego w formie uchwały.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Przed podjęciem uchwały, o której mowa wyżej Zarząd Powiatu Mławskiego zasięgnie opinii Komisji Konkursowej. 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Skład Komisji oraz regulamin jej pracy określa się każdorazowo uchwałą Zarządu Powiatu Mławskiego. Wybranymi członkami Komisji powołanej w celu zaopiniowania złożonych wniosków nie mogą być osoby związane z organizacjami pozarządowymi uczestniczącymi w danym konkursie.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Wykaz organizacji pozarządowych, którym zlecono wykonanie zadań wraz z kwotami przyznanych dotacji na ich realizację, zostanie opublikowany w BIP-</w:t>
      </w:r>
      <w:proofErr w:type="spellStart"/>
      <w:r w:rsidRPr="00991BCF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991BCF">
        <w:rPr>
          <w:rFonts w:ascii="Times New Roman" w:hAnsi="Times New Roman" w:cs="Times New Roman"/>
          <w:color w:val="000000"/>
          <w:sz w:val="24"/>
          <w:szCs w:val="24"/>
        </w:rPr>
        <w:t>, na stronach powiatowego portalu internetowego oraz wywieszony na tablicy ogłoszeń  w Starostwie Powiatowym w Mławie.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Wykaz organizacji, o którym mowa w punkcie 7 będzie także opublikowany                             w załączniku do sprawozdania z wykonania budżetu Powiatu.</w:t>
      </w:r>
    </w:p>
    <w:p w:rsidR="00991BCF" w:rsidRPr="00991BCF" w:rsidRDefault="00991BCF" w:rsidP="00991BCF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Realizując zlecane przez Powiat Mławski zadania publiczne, podmioty prowadzące działalność pożytku publicznego są zobowiązane do:</w:t>
      </w:r>
    </w:p>
    <w:p w:rsidR="00991BCF" w:rsidRPr="00991BCF" w:rsidRDefault="00991BCF" w:rsidP="00991BCF">
      <w:pPr>
        <w:numPr>
          <w:ilvl w:val="0"/>
          <w:numId w:val="14"/>
        </w:numPr>
        <w:tabs>
          <w:tab w:val="clear" w:pos="1068"/>
          <w:tab w:val="num" w:pos="708"/>
        </w:tabs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informowania o zaangażowaniu samorządu w realizację wspólnego projektu w wydawanych publikacjach, na organizowanych szkoleniach, spotkaniach, zawodach, itp.;</w:t>
      </w:r>
    </w:p>
    <w:p w:rsidR="00991BCF" w:rsidRPr="00991BCF" w:rsidRDefault="00991BCF" w:rsidP="00991BCF">
      <w:pPr>
        <w:numPr>
          <w:ilvl w:val="0"/>
          <w:numId w:val="14"/>
        </w:numPr>
        <w:tabs>
          <w:tab w:val="clear" w:pos="1068"/>
          <w:tab w:val="num" w:pos="708"/>
        </w:tabs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niezwłocznego udostępniania osobom wyznaczonym przez Starostę wszelkich dokumentów związanych z realizacją zadania.</w:t>
      </w:r>
    </w:p>
    <w:p w:rsidR="00991BCF" w:rsidRPr="00991BCF" w:rsidRDefault="00991BCF" w:rsidP="00991BCF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ROZDZIAŁ 10</w:t>
      </w:r>
    </w:p>
    <w:p w:rsidR="00991BCF" w:rsidRPr="00991BCF" w:rsidRDefault="00991BCF" w:rsidP="00991BCF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WYSOKOŚĆ ŚRODKÓW PRZEZNACZONYCH NA REALIZACJĘ PROGRAMU </w:t>
      </w:r>
    </w:p>
    <w:p w:rsidR="00991BCF" w:rsidRPr="00991BCF" w:rsidRDefault="00991BCF" w:rsidP="00991B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1. W 2018 roku na realizację zadań publicznych objętych niniejszym Programem planowana jest kwota </w:t>
      </w:r>
      <w:r w:rsidRPr="00991BCF">
        <w:rPr>
          <w:rFonts w:ascii="Times New Roman" w:hAnsi="Times New Roman" w:cs="Times New Roman"/>
          <w:color w:val="000000" w:themeColor="text1"/>
          <w:sz w:val="24"/>
          <w:szCs w:val="24"/>
        </w:rPr>
        <w:t>120 000,00 zł (słownie: sto dwadzieścia tysięcy złotych).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2. Ostateczną kwotę środków przeznaczonych na realizację zadań publicznych objętych    w niniejszym Programie zweryfikuje uchwała budżetowa.</w:t>
      </w: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ROZDZIAŁ 11</w:t>
      </w:r>
    </w:p>
    <w:p w:rsidR="00991BCF" w:rsidRPr="00991BCF" w:rsidRDefault="00991BCF" w:rsidP="00991BCF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SPOSÓB OCENY REALIZACJI PROGRAMU</w:t>
      </w:r>
    </w:p>
    <w:p w:rsidR="00991BCF" w:rsidRPr="00991BCF" w:rsidRDefault="00991BCF" w:rsidP="00991BCF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1. Miernikiem efektywności realizacji Programu w danym roku będą informacje dotyczące w szczególności: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liczby ogłaszanych otwartych konkursów ofert,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liczby organizacji, którym zostały przyznane środki na realizacje zadań publicznych,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liczby umów zawartych z organizacjami na realizację zadań publicznych w ramach środków finansowych przekazywanych organizacjom przez Powiat Mławski,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wysokości środków finansowych przeznaczonych z budżetu Powiatu,</w:t>
      </w:r>
    </w:p>
    <w:p w:rsidR="00991BCF" w:rsidRPr="00991BCF" w:rsidRDefault="00991BCF" w:rsidP="00991BCF">
      <w:pPr>
        <w:numPr>
          <w:ilvl w:val="0"/>
          <w:numId w:val="25"/>
        </w:numPr>
        <w:tabs>
          <w:tab w:val="left" w:pos="4111"/>
        </w:tabs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liczby osób, które były adresatami działań publicznych realizowanych przez organizacje,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stopnia zgodności realizowanych przez organizacje pozarządowe zadań publicznych z priorytetami przyjętymi w Programie,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liczby projektów aktów normatywnych konsultowanych przez podmioty,</w:t>
      </w:r>
    </w:p>
    <w:p w:rsidR="00991BCF" w:rsidRPr="00991BCF" w:rsidRDefault="00991BCF" w:rsidP="00991BCF">
      <w:pPr>
        <w:numPr>
          <w:ilvl w:val="0"/>
          <w:numId w:val="25"/>
        </w:numPr>
        <w:spacing w:after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formy współpracy o wymiarze pozafinansowym.</w:t>
      </w:r>
    </w:p>
    <w:p w:rsidR="00991BCF" w:rsidRPr="00991BCF" w:rsidRDefault="00991BCF" w:rsidP="00991BCF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Bieżącym monitoringiem realizacji zadań Programu zajmuje się Wydział Edukacji                 i Zdrowia Starostwa Powiatowego w Mławie.</w:t>
      </w:r>
    </w:p>
    <w:p w:rsidR="00991BCF" w:rsidRPr="00991BCF" w:rsidRDefault="00991BCF" w:rsidP="00991BCF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Zarząd Powiatu, nie później niż do dnia </w:t>
      </w:r>
      <w:r w:rsidRPr="00991BCF">
        <w:rPr>
          <w:rFonts w:ascii="Times New Roman" w:hAnsi="Times New Roman" w:cs="Times New Roman"/>
          <w:sz w:val="24"/>
          <w:szCs w:val="24"/>
        </w:rPr>
        <w:t>31 maja 2019</w:t>
      </w: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 roku, przedłoży Radzie Powiatu sprawozdanie z realizacji Programu z 2018 roku.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ROZDZIAŁ 12 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SPOSÓB TWORZENIA PROGRAMU I PRZEBIEG KONSULTACJI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Roczny Program Współpracy Powiatu Mławskiego z organizacjami pozarządowymi opracowano na podstawie konsultacji przeprowadzonych w sposób i na zasadach określonych  w  Uchwale Nr XLIV/291/2010 Rady Powiatu Mławskiego z dnia                      29 września 2010 roku w sprawie określenia szczegółowego sposobu konsultowania                 z organizacjami pozarządowymi oraz podmiotami wymienionymi w art. 3 ust. 3 ustawy  o działalności pożytku publicznego i o wolontariacie, projektów aktów prawa miejscowego w dziedzinach dotyczących działalności statutowej tych organizacji.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Konsultacje prowadzono za pomocą strony internetowej Starostwa Powiatowego                w Mławie oraz w formie wyrażenia pisemnej opinii skierowanej na adres: Starostwo Powiatowe w Mławie, ul. Władysława Stanisława Reymonta 6, 06-500 Mława. 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Wraz z ogłoszeniem zamieszczony został projekt Programu, będący przedmiotem konsultacji oraz formularz przyjmowania uwag i wniosków, stanowiący załącznik do uchwały.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Informację o konsultacjach opublikowano w terminie 7 dni przed ich rozpoczęciem. 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Termin wyrażenia opinii przez podmioty uprawnione w przedmiocie konsultacji wynosił 14 dni.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Po zakończeniu konsultacji sporządzono zestawienie wszystkich uwag i wniosków,              w celu rozpatrzenia przez Zarząd Powiatu Mławskiego.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lastRenderedPageBreak/>
        <w:t>W terminie do 30 dni od daty zakończenia konsultacji przygotowano informację z ich przebiegu i podano ją do publicznej wiadomości: na stronie internetowej, w Biuletynie Informacji Publicznej i na tablicy ogłoszeń Starostwa Powiatowego w Mławie.</w:t>
      </w:r>
    </w:p>
    <w:p w:rsidR="00991BCF" w:rsidRPr="00991BCF" w:rsidRDefault="00991BCF" w:rsidP="00991BC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Następnie projekt Programu przedłożony został Radzie Powiatu Mławskiego.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ROZDZIAŁ 13</w:t>
      </w:r>
    </w:p>
    <w:p w:rsidR="00991BCF" w:rsidRPr="00991BCF" w:rsidRDefault="00991BCF" w:rsidP="00991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TRYB POWOŁYWANIA I ZASADY DZIAŁANIA KOMISJI KONKURSOWYCH DO OPINIOWANIA OFERT W OTWARTYCH KONKURSACH OFERT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Komisję Konkursową powołuje Zarząd Powiatu Mławskiego.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 xml:space="preserve">Komisja działa zgodnie z Regulaminem Pracy Komisji Konkursowej, który jest załącznikiem do Uchwały Zarządu Powiatu Mławskiego </w:t>
      </w:r>
      <w:r w:rsidRPr="00991BCF">
        <w:rPr>
          <w:rFonts w:ascii="Times New Roman" w:hAnsi="Times New Roman" w:cs="Times New Roman"/>
          <w:bCs/>
          <w:sz w:val="24"/>
          <w:szCs w:val="24"/>
        </w:rPr>
        <w:t>w sprawie powołania Komisji Konkursowej na realizację zadania publicznego.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/>
          <w:sz w:val="24"/>
          <w:szCs w:val="24"/>
        </w:rPr>
        <w:t>W skład Komisji wchodzą przedstawiciele Starostwa Powiatowego w Mławie oraz osoby wskazane przez organizacje pozarządowe lub podmioty wymienione w art. 3 ust. 3 ustawy z dnia 24 kwietnia 2003r. o działalności pożytku publicznego i o wolontariacie. W pracach Komisji mogą uczestniczyć także z głosem doradczym, osoby posiadające specjalistyczną wiedzę w dziedzinie obejmującej zakres zadań publicznych, których konkurs dotyczy.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/>
          <w:sz w:val="24"/>
          <w:szCs w:val="24"/>
        </w:rPr>
        <w:t>W ocenie oferty złożonej w konkursie, nie może brać udziału osoba, której powiązania ze składającym ją podmiotem mogą budzić zastrzeżenia co do jej bezstronności.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/>
          <w:sz w:val="24"/>
          <w:szCs w:val="24"/>
        </w:rPr>
        <w:t>Każdy członek Komisji przed rozpoczęciem prac Komisji zobowiązany jest do złożenia pisemnego oświadczenia o braku podstaw do wyłączenia.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Cs/>
          <w:sz w:val="24"/>
          <w:szCs w:val="24"/>
        </w:rPr>
        <w:t>Pracami Komisji kieruje Przewodniczący.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Cs/>
          <w:sz w:val="24"/>
          <w:szCs w:val="24"/>
        </w:rPr>
        <w:t>Komisja bada oferty pod względem formalnym i merytorycznym.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bCs/>
          <w:sz w:val="24"/>
          <w:szCs w:val="24"/>
        </w:rPr>
        <w:t>Postępowanie składa się z dwóch etapów:</w:t>
      </w:r>
    </w:p>
    <w:p w:rsidR="00991BCF" w:rsidRPr="00991BCF" w:rsidRDefault="00991BCF" w:rsidP="00991BCF">
      <w:pPr>
        <w:spacing w:after="0"/>
        <w:ind w:left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BCF">
        <w:rPr>
          <w:rFonts w:ascii="Times New Roman" w:hAnsi="Times New Roman" w:cs="Times New Roman"/>
          <w:bCs/>
          <w:sz w:val="24"/>
          <w:szCs w:val="24"/>
        </w:rPr>
        <w:t>1) w pierwszym etapie konkursu Komisja Konkursowa:</w:t>
      </w:r>
    </w:p>
    <w:p w:rsidR="00991BCF" w:rsidRPr="00991BCF" w:rsidRDefault="00991BCF" w:rsidP="00991BCF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stwierdza prawidłowość ogłoszenia konkursu oraz liczbę złożonych ofert,</w:t>
      </w:r>
    </w:p>
    <w:p w:rsidR="00991BCF" w:rsidRPr="00991BCF" w:rsidRDefault="00991BCF" w:rsidP="00991BCF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ocenia oferty pod względem formalnym,</w:t>
      </w:r>
    </w:p>
    <w:p w:rsidR="00991BCF" w:rsidRPr="00991BCF" w:rsidRDefault="00991BCF" w:rsidP="00991BCF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odrzuca oferty, które nie spełniają warunków formalnych.</w:t>
      </w:r>
    </w:p>
    <w:p w:rsidR="00991BCF" w:rsidRPr="00991BCF" w:rsidRDefault="00991BCF" w:rsidP="00991BCF">
      <w:pPr>
        <w:spacing w:after="0"/>
        <w:ind w:left="348" w:hanging="348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ab/>
        <w:t>2) w drugim etapie Komisja Konkursowa analizuje merytoryczną zawartość ofert, przygotowuje propozycje wyboru najkorzystniejszych ofert.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BCF">
        <w:rPr>
          <w:rFonts w:ascii="Times New Roman" w:hAnsi="Times New Roman" w:cs="Times New Roman"/>
          <w:bCs/>
          <w:sz w:val="24"/>
          <w:szCs w:val="24"/>
        </w:rPr>
        <w:t>Ocena merytoryczna ofert odbywa się w oparciu o kryteria podawane do publicznej wiadomości w ogłoszeniu konkursowym.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Komisja przygotowuje propozycje najkorzystniejszej oferty lub najkorzystniejszych ofert na podstawie kryteriów określonych w ogłoszeniu.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Z przebiegu konkursu Komisja sporządza protokół, który powinien zawierać:</w:t>
      </w:r>
    </w:p>
    <w:p w:rsidR="00991BCF" w:rsidRPr="00991BCF" w:rsidRDefault="00991BCF" w:rsidP="00991BCF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imiona i nazwiska członków komisji konkursowej,</w:t>
      </w:r>
    </w:p>
    <w:p w:rsidR="00991BCF" w:rsidRPr="00991BCF" w:rsidRDefault="00991BCF" w:rsidP="00991BCF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liczbę zgłoszonych ofert,</w:t>
      </w:r>
    </w:p>
    <w:p w:rsidR="00991BCF" w:rsidRPr="00991BCF" w:rsidRDefault="00991BCF" w:rsidP="00991BCF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wskazanie ofert najkorzystniejszych,</w:t>
      </w:r>
    </w:p>
    <w:p w:rsidR="00991BCF" w:rsidRPr="00991BCF" w:rsidRDefault="00991BCF" w:rsidP="00991BCF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ewentualne uwagi członków Komisji Konkursowej,</w:t>
      </w:r>
    </w:p>
    <w:p w:rsidR="00991BCF" w:rsidRPr="00991BCF" w:rsidRDefault="00991BCF" w:rsidP="00991BCF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BCF">
        <w:rPr>
          <w:rFonts w:ascii="Times New Roman" w:hAnsi="Times New Roman" w:cs="Times New Roman"/>
          <w:sz w:val="24"/>
          <w:szCs w:val="24"/>
        </w:rPr>
        <w:t>podpisy członków Komisji Konkursowej.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lastRenderedPageBreak/>
        <w:t>Komisja może zaproponować przyznanie dotacji w kwocie niższej od określonej                w ofercie.</w:t>
      </w:r>
    </w:p>
    <w:p w:rsidR="00991BCF" w:rsidRPr="00991BCF" w:rsidRDefault="00991BCF" w:rsidP="00991BCF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Ostateczną decyzję o wyborze oferty podejmuje Zarząd Powiatu w formie uchwały.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ROZDZIAŁ 14</w:t>
      </w:r>
    </w:p>
    <w:p w:rsidR="00991BCF" w:rsidRPr="00991BCF" w:rsidRDefault="00991BCF" w:rsidP="00991BCF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POSTANOWIENIA KOŃCOWE</w:t>
      </w:r>
    </w:p>
    <w:p w:rsidR="00991BCF" w:rsidRPr="00991BCF" w:rsidRDefault="00991BCF" w:rsidP="00991BC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Uchwalony Program podaje się do wiadomości poprzez zamieszczenie go na stronie internetowej Starostwa, w Biuletynie Informacji Publicznej oraz na tablicy ogłoszeń Starostwa Powiatowego.</w:t>
      </w:r>
    </w:p>
    <w:p w:rsidR="00991BCF" w:rsidRPr="00991BCF" w:rsidRDefault="00991BCF" w:rsidP="00991BC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color w:val="000000"/>
          <w:sz w:val="24"/>
          <w:szCs w:val="24"/>
        </w:rPr>
        <w:t>Zmiany niniejszego Programu wymagają formy pisemnej dla jego uchwalenia.</w:t>
      </w:r>
    </w:p>
    <w:p w:rsidR="00991BCF" w:rsidRPr="00991BCF" w:rsidRDefault="00240A7D" w:rsidP="00991BC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A7D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607D07B" wp14:editId="44D5AABE">
            <wp:simplePos x="0" y="0"/>
            <wp:positionH relativeFrom="column">
              <wp:posOffset>4308475</wp:posOffset>
            </wp:positionH>
            <wp:positionV relativeFrom="paragraph">
              <wp:posOffset>532130</wp:posOffset>
            </wp:positionV>
            <wp:extent cx="702310" cy="239966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BCF" w:rsidRPr="00991BCF">
        <w:rPr>
          <w:rFonts w:ascii="Times New Roman" w:hAnsi="Times New Roman" w:cs="Times New Roman"/>
          <w:color w:val="000000"/>
          <w:sz w:val="24"/>
          <w:szCs w:val="24"/>
        </w:rPr>
        <w:t>W sprawach nieuregulowanych w Programie Współpracy zastosowanie mają przepisy ustawy z dnia 24 kwietnia 2003 r. o działalności pożytku publicznego                                     i o wolontariacie (Dz. U. z 2016 r. 1817 ze zm.).</w:t>
      </w:r>
    </w:p>
    <w:p w:rsidR="00991BCF" w:rsidRPr="00991BCF" w:rsidRDefault="00991BCF" w:rsidP="00991B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ind w:left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1BCF" w:rsidRPr="00991BCF" w:rsidRDefault="00991BCF" w:rsidP="00991BCF">
      <w:pPr>
        <w:ind w:left="72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Przewodniczący Rady Powiatu</w:t>
      </w:r>
    </w:p>
    <w:p w:rsidR="00991BCF" w:rsidRPr="00991BCF" w:rsidRDefault="00991BCF" w:rsidP="00991BCF">
      <w:pPr>
        <w:ind w:left="4968" w:firstLine="6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1BCF">
        <w:rPr>
          <w:rFonts w:ascii="Times New Roman" w:hAnsi="Times New Roman" w:cs="Times New Roman"/>
          <w:b/>
          <w:color w:val="000000"/>
          <w:sz w:val="24"/>
          <w:szCs w:val="24"/>
        </w:rPr>
        <w:t>Henryk Antczak</w:t>
      </w: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  <w:bookmarkStart w:id="0" w:name="_GoBack"/>
      <w:bookmarkEnd w:id="0"/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991BCF" w:rsidRDefault="00991BCF" w:rsidP="00991BCF">
      <w:pPr>
        <w:rPr>
          <w:rFonts w:ascii="Times New Roman" w:hAnsi="Times New Roman" w:cs="Times New Roman"/>
        </w:rPr>
      </w:pPr>
    </w:p>
    <w:p w:rsidR="00DF505D" w:rsidRPr="00B767A8" w:rsidRDefault="00DF505D" w:rsidP="00DF505D">
      <w:pPr>
        <w:ind w:left="4968" w:firstLine="6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DF505D" w:rsidRPr="00B767A8" w:rsidSect="00382622"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5A" w:rsidRDefault="00E5075A" w:rsidP="001D55BE">
      <w:pPr>
        <w:spacing w:after="0" w:line="240" w:lineRule="auto"/>
      </w:pPr>
      <w:r>
        <w:separator/>
      </w:r>
    </w:p>
  </w:endnote>
  <w:endnote w:type="continuationSeparator" w:id="0">
    <w:p w:rsidR="00E5075A" w:rsidRDefault="00E5075A" w:rsidP="001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439"/>
      <w:docPartObj>
        <w:docPartGallery w:val="Page Numbers (Bottom of Page)"/>
        <w:docPartUnique/>
      </w:docPartObj>
    </w:sdtPr>
    <w:sdtEndPr/>
    <w:sdtContent>
      <w:p w:rsidR="00382622" w:rsidRDefault="008B25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A7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D55BE" w:rsidRDefault="001D5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438"/>
      <w:docPartObj>
        <w:docPartGallery w:val="Page Numbers (Bottom of Page)"/>
        <w:docPartUnique/>
      </w:docPartObj>
    </w:sdtPr>
    <w:sdtEndPr/>
    <w:sdtContent>
      <w:p w:rsidR="00382622" w:rsidRDefault="008B25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6930" w:rsidRDefault="00D769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5A" w:rsidRDefault="00E5075A" w:rsidP="001D55BE">
      <w:pPr>
        <w:spacing w:after="0" w:line="240" w:lineRule="auto"/>
      </w:pPr>
      <w:r>
        <w:separator/>
      </w:r>
    </w:p>
  </w:footnote>
  <w:footnote w:type="continuationSeparator" w:id="0">
    <w:p w:rsidR="00E5075A" w:rsidRDefault="00E5075A" w:rsidP="001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305"/>
    <w:multiLevelType w:val="hybridMultilevel"/>
    <w:tmpl w:val="1B946458"/>
    <w:lvl w:ilvl="0" w:tplc="975C4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B3BDB"/>
    <w:multiLevelType w:val="hybridMultilevel"/>
    <w:tmpl w:val="F22E9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6B3B"/>
    <w:multiLevelType w:val="hybridMultilevel"/>
    <w:tmpl w:val="15941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A4316"/>
    <w:multiLevelType w:val="hybridMultilevel"/>
    <w:tmpl w:val="523679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263F63"/>
    <w:multiLevelType w:val="hybridMultilevel"/>
    <w:tmpl w:val="1F6843E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FCC4A88"/>
    <w:multiLevelType w:val="hybridMultilevel"/>
    <w:tmpl w:val="27208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46DD"/>
    <w:multiLevelType w:val="hybridMultilevel"/>
    <w:tmpl w:val="9F587E24"/>
    <w:lvl w:ilvl="0" w:tplc="975C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63A4F"/>
    <w:multiLevelType w:val="hybridMultilevel"/>
    <w:tmpl w:val="F6A01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C57C3"/>
    <w:multiLevelType w:val="multilevel"/>
    <w:tmpl w:val="5A38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E314B"/>
    <w:multiLevelType w:val="multilevel"/>
    <w:tmpl w:val="7B3E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77C0F"/>
    <w:multiLevelType w:val="hybridMultilevel"/>
    <w:tmpl w:val="CCD0EE6E"/>
    <w:lvl w:ilvl="0" w:tplc="F4724E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3E59E4"/>
    <w:multiLevelType w:val="hybridMultilevel"/>
    <w:tmpl w:val="84424C20"/>
    <w:lvl w:ilvl="0" w:tplc="975C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243C8"/>
    <w:multiLevelType w:val="hybridMultilevel"/>
    <w:tmpl w:val="15802AAC"/>
    <w:lvl w:ilvl="0" w:tplc="701670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AF07F63"/>
    <w:multiLevelType w:val="multilevel"/>
    <w:tmpl w:val="B3DE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E62B45"/>
    <w:multiLevelType w:val="hybridMultilevel"/>
    <w:tmpl w:val="D6A2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86D94"/>
    <w:multiLevelType w:val="hybridMultilevel"/>
    <w:tmpl w:val="E8C8DF54"/>
    <w:lvl w:ilvl="0" w:tplc="6E0A0F36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A1046B9"/>
    <w:multiLevelType w:val="hybridMultilevel"/>
    <w:tmpl w:val="D7B84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812B2"/>
    <w:multiLevelType w:val="hybridMultilevel"/>
    <w:tmpl w:val="5D8C6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17337"/>
    <w:multiLevelType w:val="hybridMultilevel"/>
    <w:tmpl w:val="298C37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7C2C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5F91923"/>
    <w:multiLevelType w:val="hybridMultilevel"/>
    <w:tmpl w:val="68226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4051C7"/>
    <w:multiLevelType w:val="hybridMultilevel"/>
    <w:tmpl w:val="F40AE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2214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6F57D4"/>
    <w:multiLevelType w:val="hybridMultilevel"/>
    <w:tmpl w:val="A7EEEA1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9B4546E"/>
    <w:multiLevelType w:val="hybridMultilevel"/>
    <w:tmpl w:val="A0AECF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522A4D"/>
    <w:multiLevelType w:val="hybridMultilevel"/>
    <w:tmpl w:val="F1E454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CE366EE"/>
    <w:multiLevelType w:val="hybridMultilevel"/>
    <w:tmpl w:val="0EE4A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5F47"/>
    <w:multiLevelType w:val="hybridMultilevel"/>
    <w:tmpl w:val="07AA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11366"/>
    <w:multiLevelType w:val="hybridMultilevel"/>
    <w:tmpl w:val="B266A0CA"/>
    <w:lvl w:ilvl="0" w:tplc="22C6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FB53D9"/>
    <w:multiLevelType w:val="hybridMultilevel"/>
    <w:tmpl w:val="345E88D0"/>
    <w:lvl w:ilvl="0" w:tplc="0415000F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8B3B44"/>
    <w:multiLevelType w:val="hybridMultilevel"/>
    <w:tmpl w:val="C3726E56"/>
    <w:lvl w:ilvl="0" w:tplc="975C46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4B70DF"/>
    <w:multiLevelType w:val="hybridMultilevel"/>
    <w:tmpl w:val="ED7679B8"/>
    <w:lvl w:ilvl="0" w:tplc="975C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02FC7"/>
    <w:multiLevelType w:val="hybridMultilevel"/>
    <w:tmpl w:val="68B2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208C7"/>
    <w:multiLevelType w:val="multilevel"/>
    <w:tmpl w:val="C53E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AF08CF"/>
    <w:multiLevelType w:val="hybridMultilevel"/>
    <w:tmpl w:val="C88E7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311212"/>
    <w:multiLevelType w:val="hybridMultilevel"/>
    <w:tmpl w:val="3A600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0FED"/>
    <w:multiLevelType w:val="hybridMultilevel"/>
    <w:tmpl w:val="6E3C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C6CC7"/>
    <w:multiLevelType w:val="hybridMultilevel"/>
    <w:tmpl w:val="EDA2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2214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121746"/>
    <w:multiLevelType w:val="hybridMultilevel"/>
    <w:tmpl w:val="650CDD66"/>
    <w:lvl w:ilvl="0" w:tplc="3DCAC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E35E91"/>
    <w:multiLevelType w:val="hybridMultilevel"/>
    <w:tmpl w:val="5C045B6A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>
    <w:nsid w:val="7AE61C2B"/>
    <w:multiLevelType w:val="hybridMultilevel"/>
    <w:tmpl w:val="0958C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9B49FF"/>
    <w:multiLevelType w:val="multilevel"/>
    <w:tmpl w:val="F6AC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856A8"/>
    <w:multiLevelType w:val="multilevel"/>
    <w:tmpl w:val="55B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0494F"/>
    <w:multiLevelType w:val="multilevel"/>
    <w:tmpl w:val="3E1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4013DC"/>
    <w:multiLevelType w:val="hybridMultilevel"/>
    <w:tmpl w:val="1AB4D55E"/>
    <w:lvl w:ilvl="0" w:tplc="975C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0"/>
  </w:num>
  <w:num w:numId="4">
    <w:abstractNumId w:val="12"/>
  </w:num>
  <w:num w:numId="5">
    <w:abstractNumId w:val="29"/>
  </w:num>
  <w:num w:numId="6">
    <w:abstractNumId w:val="38"/>
  </w:num>
  <w:num w:numId="7">
    <w:abstractNumId w:val="14"/>
  </w:num>
  <w:num w:numId="8">
    <w:abstractNumId w:val="36"/>
  </w:num>
  <w:num w:numId="9">
    <w:abstractNumId w:val="27"/>
  </w:num>
  <w:num w:numId="10">
    <w:abstractNumId w:val="35"/>
  </w:num>
  <w:num w:numId="11">
    <w:abstractNumId w:val="18"/>
  </w:num>
  <w:num w:numId="12">
    <w:abstractNumId w:val="2"/>
  </w:num>
  <w:num w:numId="13">
    <w:abstractNumId w:val="15"/>
  </w:num>
  <w:num w:numId="14">
    <w:abstractNumId w:val="4"/>
  </w:num>
  <w:num w:numId="15">
    <w:abstractNumId w:val="21"/>
  </w:num>
  <w:num w:numId="16">
    <w:abstractNumId w:val="39"/>
  </w:num>
  <w:num w:numId="17">
    <w:abstractNumId w:val="41"/>
  </w:num>
  <w:num w:numId="18">
    <w:abstractNumId w:val="32"/>
  </w:num>
  <w:num w:numId="19">
    <w:abstractNumId w:val="19"/>
  </w:num>
  <w:num w:numId="20">
    <w:abstractNumId w:val="7"/>
  </w:num>
  <w:num w:numId="21">
    <w:abstractNumId w:val="3"/>
  </w:num>
  <w:num w:numId="22">
    <w:abstractNumId w:val="33"/>
  </w:num>
  <w:num w:numId="23">
    <w:abstractNumId w:val="28"/>
  </w:num>
  <w:num w:numId="24">
    <w:abstractNumId w:val="6"/>
  </w:num>
  <w:num w:numId="25">
    <w:abstractNumId w:val="23"/>
  </w:num>
  <w:num w:numId="26">
    <w:abstractNumId w:val="10"/>
  </w:num>
  <w:num w:numId="27">
    <w:abstractNumId w:val="13"/>
  </w:num>
  <w:num w:numId="28">
    <w:abstractNumId w:val="8"/>
  </w:num>
  <w:num w:numId="29">
    <w:abstractNumId w:val="20"/>
  </w:num>
  <w:num w:numId="30">
    <w:abstractNumId w:val="40"/>
  </w:num>
  <w:num w:numId="31">
    <w:abstractNumId w:val="31"/>
  </w:num>
  <w:num w:numId="32">
    <w:abstractNumId w:val="16"/>
  </w:num>
  <w:num w:numId="33">
    <w:abstractNumId w:val="25"/>
  </w:num>
  <w:num w:numId="34">
    <w:abstractNumId w:val="9"/>
  </w:num>
  <w:num w:numId="35">
    <w:abstractNumId w:val="26"/>
  </w:num>
  <w:num w:numId="36">
    <w:abstractNumId w:val="42"/>
  </w:num>
  <w:num w:numId="37">
    <w:abstractNumId w:val="22"/>
  </w:num>
  <w:num w:numId="38">
    <w:abstractNumId w:val="24"/>
  </w:num>
  <w:num w:numId="39">
    <w:abstractNumId w:val="34"/>
  </w:num>
  <w:num w:numId="40">
    <w:abstractNumId w:val="0"/>
  </w:num>
  <w:num w:numId="41">
    <w:abstractNumId w:val="11"/>
  </w:num>
  <w:num w:numId="42">
    <w:abstractNumId w:val="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8C9"/>
    <w:rsid w:val="00005A13"/>
    <w:rsid w:val="00007C3E"/>
    <w:rsid w:val="00013215"/>
    <w:rsid w:val="00015A86"/>
    <w:rsid w:val="00021181"/>
    <w:rsid w:val="000435FB"/>
    <w:rsid w:val="000463B3"/>
    <w:rsid w:val="000542C9"/>
    <w:rsid w:val="000800BD"/>
    <w:rsid w:val="000957A5"/>
    <w:rsid w:val="000B2F3F"/>
    <w:rsid w:val="000C25BF"/>
    <w:rsid w:val="000C6BF1"/>
    <w:rsid w:val="000C77D3"/>
    <w:rsid w:val="000E4C7A"/>
    <w:rsid w:val="000F27BB"/>
    <w:rsid w:val="000F715A"/>
    <w:rsid w:val="001058DB"/>
    <w:rsid w:val="00107131"/>
    <w:rsid w:val="0011618E"/>
    <w:rsid w:val="001265AA"/>
    <w:rsid w:val="00140929"/>
    <w:rsid w:val="00146C16"/>
    <w:rsid w:val="0016570A"/>
    <w:rsid w:val="00165D26"/>
    <w:rsid w:val="00166065"/>
    <w:rsid w:val="0017349D"/>
    <w:rsid w:val="0018070B"/>
    <w:rsid w:val="00196935"/>
    <w:rsid w:val="001A3408"/>
    <w:rsid w:val="001A578E"/>
    <w:rsid w:val="001C1721"/>
    <w:rsid w:val="001D550B"/>
    <w:rsid w:val="001D55BE"/>
    <w:rsid w:val="001F4647"/>
    <w:rsid w:val="002032BD"/>
    <w:rsid w:val="0022206C"/>
    <w:rsid w:val="00231318"/>
    <w:rsid w:val="00240A7D"/>
    <w:rsid w:val="00240BB3"/>
    <w:rsid w:val="00242D51"/>
    <w:rsid w:val="00244557"/>
    <w:rsid w:val="00261DB6"/>
    <w:rsid w:val="00270255"/>
    <w:rsid w:val="002747B9"/>
    <w:rsid w:val="0027640F"/>
    <w:rsid w:val="0028052B"/>
    <w:rsid w:val="0028670E"/>
    <w:rsid w:val="00291952"/>
    <w:rsid w:val="00291FF0"/>
    <w:rsid w:val="002A0C3E"/>
    <w:rsid w:val="002A3021"/>
    <w:rsid w:val="002B68CC"/>
    <w:rsid w:val="002C4A3B"/>
    <w:rsid w:val="002C610F"/>
    <w:rsid w:val="002E3C7B"/>
    <w:rsid w:val="002F2FF3"/>
    <w:rsid w:val="002F40FC"/>
    <w:rsid w:val="00323147"/>
    <w:rsid w:val="00330D27"/>
    <w:rsid w:val="00343145"/>
    <w:rsid w:val="003508B8"/>
    <w:rsid w:val="00363E51"/>
    <w:rsid w:val="003712E7"/>
    <w:rsid w:val="00372125"/>
    <w:rsid w:val="003811B1"/>
    <w:rsid w:val="00381BC5"/>
    <w:rsid w:val="00382622"/>
    <w:rsid w:val="003860C2"/>
    <w:rsid w:val="00397759"/>
    <w:rsid w:val="003A47BD"/>
    <w:rsid w:val="003B0295"/>
    <w:rsid w:val="003B5518"/>
    <w:rsid w:val="003B70DC"/>
    <w:rsid w:val="003C11F2"/>
    <w:rsid w:val="003F58BF"/>
    <w:rsid w:val="00422221"/>
    <w:rsid w:val="00422DB4"/>
    <w:rsid w:val="00425ADD"/>
    <w:rsid w:val="0043166B"/>
    <w:rsid w:val="00435B40"/>
    <w:rsid w:val="004445AC"/>
    <w:rsid w:val="00447830"/>
    <w:rsid w:val="00453D1C"/>
    <w:rsid w:val="0046460B"/>
    <w:rsid w:val="00483DA5"/>
    <w:rsid w:val="00486377"/>
    <w:rsid w:val="004A3ECC"/>
    <w:rsid w:val="004C235E"/>
    <w:rsid w:val="004C386E"/>
    <w:rsid w:val="004D226B"/>
    <w:rsid w:val="004F701B"/>
    <w:rsid w:val="0050085E"/>
    <w:rsid w:val="00502F8B"/>
    <w:rsid w:val="00520F7F"/>
    <w:rsid w:val="00522601"/>
    <w:rsid w:val="005308C9"/>
    <w:rsid w:val="005333A4"/>
    <w:rsid w:val="00540176"/>
    <w:rsid w:val="00544EB8"/>
    <w:rsid w:val="00561899"/>
    <w:rsid w:val="00566BFD"/>
    <w:rsid w:val="00575270"/>
    <w:rsid w:val="005A2DF9"/>
    <w:rsid w:val="005A7891"/>
    <w:rsid w:val="005C3A33"/>
    <w:rsid w:val="005D191F"/>
    <w:rsid w:val="005D7B04"/>
    <w:rsid w:val="0061193A"/>
    <w:rsid w:val="0061757E"/>
    <w:rsid w:val="0062494D"/>
    <w:rsid w:val="00626C9A"/>
    <w:rsid w:val="006322A6"/>
    <w:rsid w:val="006337A9"/>
    <w:rsid w:val="00634C50"/>
    <w:rsid w:val="00641B30"/>
    <w:rsid w:val="00651C5C"/>
    <w:rsid w:val="0067543F"/>
    <w:rsid w:val="00676513"/>
    <w:rsid w:val="006814A5"/>
    <w:rsid w:val="00691B98"/>
    <w:rsid w:val="0069326D"/>
    <w:rsid w:val="006957D3"/>
    <w:rsid w:val="006A05FB"/>
    <w:rsid w:val="006A3226"/>
    <w:rsid w:val="006C2A79"/>
    <w:rsid w:val="006F666C"/>
    <w:rsid w:val="006F7183"/>
    <w:rsid w:val="006F7E91"/>
    <w:rsid w:val="00700A50"/>
    <w:rsid w:val="00724016"/>
    <w:rsid w:val="007325E9"/>
    <w:rsid w:val="00734D56"/>
    <w:rsid w:val="007566D3"/>
    <w:rsid w:val="00756E8C"/>
    <w:rsid w:val="00757B35"/>
    <w:rsid w:val="00757B47"/>
    <w:rsid w:val="00765B4D"/>
    <w:rsid w:val="00774D4C"/>
    <w:rsid w:val="00775824"/>
    <w:rsid w:val="007831DE"/>
    <w:rsid w:val="00793253"/>
    <w:rsid w:val="007A5385"/>
    <w:rsid w:val="007A6225"/>
    <w:rsid w:val="007A7F1A"/>
    <w:rsid w:val="007B3F2D"/>
    <w:rsid w:val="007B5423"/>
    <w:rsid w:val="007D4F53"/>
    <w:rsid w:val="007D7688"/>
    <w:rsid w:val="007E279B"/>
    <w:rsid w:val="007F2F78"/>
    <w:rsid w:val="007F5F96"/>
    <w:rsid w:val="007F7627"/>
    <w:rsid w:val="007F7800"/>
    <w:rsid w:val="00802B78"/>
    <w:rsid w:val="008101A0"/>
    <w:rsid w:val="00817D89"/>
    <w:rsid w:val="008753F1"/>
    <w:rsid w:val="00877380"/>
    <w:rsid w:val="00884EE1"/>
    <w:rsid w:val="008B1094"/>
    <w:rsid w:val="008B25B6"/>
    <w:rsid w:val="008B4F8D"/>
    <w:rsid w:val="008B6F0D"/>
    <w:rsid w:val="008C2291"/>
    <w:rsid w:val="008C4374"/>
    <w:rsid w:val="008C48EE"/>
    <w:rsid w:val="008D3AEF"/>
    <w:rsid w:val="008D6394"/>
    <w:rsid w:val="008E059A"/>
    <w:rsid w:val="008F2739"/>
    <w:rsid w:val="00902FB3"/>
    <w:rsid w:val="0091018D"/>
    <w:rsid w:val="00924033"/>
    <w:rsid w:val="009448B4"/>
    <w:rsid w:val="00946754"/>
    <w:rsid w:val="009507E5"/>
    <w:rsid w:val="00952113"/>
    <w:rsid w:val="00973FB5"/>
    <w:rsid w:val="00974E6C"/>
    <w:rsid w:val="00976213"/>
    <w:rsid w:val="00991BCF"/>
    <w:rsid w:val="009A4C97"/>
    <w:rsid w:val="009B0BFC"/>
    <w:rsid w:val="009D3313"/>
    <w:rsid w:val="009D3D11"/>
    <w:rsid w:val="009D42B0"/>
    <w:rsid w:val="009D71E5"/>
    <w:rsid w:val="009E00F8"/>
    <w:rsid w:val="00A016DF"/>
    <w:rsid w:val="00A109FE"/>
    <w:rsid w:val="00A1350E"/>
    <w:rsid w:val="00A16EB2"/>
    <w:rsid w:val="00A22C07"/>
    <w:rsid w:val="00A24F5A"/>
    <w:rsid w:val="00A31807"/>
    <w:rsid w:val="00A36F42"/>
    <w:rsid w:val="00A4779B"/>
    <w:rsid w:val="00A50437"/>
    <w:rsid w:val="00A8006D"/>
    <w:rsid w:val="00A814A3"/>
    <w:rsid w:val="00A82440"/>
    <w:rsid w:val="00AA6348"/>
    <w:rsid w:val="00AA6DCB"/>
    <w:rsid w:val="00AB2383"/>
    <w:rsid w:val="00AB3978"/>
    <w:rsid w:val="00AB3E72"/>
    <w:rsid w:val="00AB4989"/>
    <w:rsid w:val="00AB573B"/>
    <w:rsid w:val="00AE325E"/>
    <w:rsid w:val="00AF4D25"/>
    <w:rsid w:val="00B00BA8"/>
    <w:rsid w:val="00B01920"/>
    <w:rsid w:val="00B0276B"/>
    <w:rsid w:val="00B13060"/>
    <w:rsid w:val="00B20CDE"/>
    <w:rsid w:val="00B318C4"/>
    <w:rsid w:val="00B31FA1"/>
    <w:rsid w:val="00B34005"/>
    <w:rsid w:val="00B43F42"/>
    <w:rsid w:val="00B5230D"/>
    <w:rsid w:val="00B56E75"/>
    <w:rsid w:val="00B70D67"/>
    <w:rsid w:val="00B722F2"/>
    <w:rsid w:val="00B767A8"/>
    <w:rsid w:val="00B86188"/>
    <w:rsid w:val="00B97B4C"/>
    <w:rsid w:val="00BA20A5"/>
    <w:rsid w:val="00BA27CC"/>
    <w:rsid w:val="00BA5191"/>
    <w:rsid w:val="00BA5B0C"/>
    <w:rsid w:val="00BD1AE5"/>
    <w:rsid w:val="00BD4D77"/>
    <w:rsid w:val="00BD4E5D"/>
    <w:rsid w:val="00BD710B"/>
    <w:rsid w:val="00BE1D9D"/>
    <w:rsid w:val="00BE26C8"/>
    <w:rsid w:val="00BE66FC"/>
    <w:rsid w:val="00BF0147"/>
    <w:rsid w:val="00BF7BD7"/>
    <w:rsid w:val="00C16023"/>
    <w:rsid w:val="00C17F5F"/>
    <w:rsid w:val="00C27B6A"/>
    <w:rsid w:val="00C6162E"/>
    <w:rsid w:val="00C7121D"/>
    <w:rsid w:val="00C946FD"/>
    <w:rsid w:val="00CA22BF"/>
    <w:rsid w:val="00CA2341"/>
    <w:rsid w:val="00CA6919"/>
    <w:rsid w:val="00CB2A59"/>
    <w:rsid w:val="00CB4488"/>
    <w:rsid w:val="00CC1812"/>
    <w:rsid w:val="00CE08CA"/>
    <w:rsid w:val="00CE100E"/>
    <w:rsid w:val="00CE1DD8"/>
    <w:rsid w:val="00CE3611"/>
    <w:rsid w:val="00CE6B84"/>
    <w:rsid w:val="00CF29E4"/>
    <w:rsid w:val="00CF3567"/>
    <w:rsid w:val="00CF7FBB"/>
    <w:rsid w:val="00D22A1C"/>
    <w:rsid w:val="00D44B33"/>
    <w:rsid w:val="00D50409"/>
    <w:rsid w:val="00D5201D"/>
    <w:rsid w:val="00D548EC"/>
    <w:rsid w:val="00D55382"/>
    <w:rsid w:val="00D5793E"/>
    <w:rsid w:val="00D63EF6"/>
    <w:rsid w:val="00D76930"/>
    <w:rsid w:val="00D87EB6"/>
    <w:rsid w:val="00DB0F51"/>
    <w:rsid w:val="00DB3FD0"/>
    <w:rsid w:val="00DC2CD7"/>
    <w:rsid w:val="00DC33B3"/>
    <w:rsid w:val="00DE2712"/>
    <w:rsid w:val="00DF505D"/>
    <w:rsid w:val="00E071A1"/>
    <w:rsid w:val="00E11B5D"/>
    <w:rsid w:val="00E2315E"/>
    <w:rsid w:val="00E327D2"/>
    <w:rsid w:val="00E5075A"/>
    <w:rsid w:val="00E5082C"/>
    <w:rsid w:val="00E54E0A"/>
    <w:rsid w:val="00E67F67"/>
    <w:rsid w:val="00E7297C"/>
    <w:rsid w:val="00E803A4"/>
    <w:rsid w:val="00EA5C35"/>
    <w:rsid w:val="00EA63CA"/>
    <w:rsid w:val="00EA6A00"/>
    <w:rsid w:val="00EC5A86"/>
    <w:rsid w:val="00ED4B94"/>
    <w:rsid w:val="00EE38AC"/>
    <w:rsid w:val="00F14BA5"/>
    <w:rsid w:val="00F153AB"/>
    <w:rsid w:val="00F16F29"/>
    <w:rsid w:val="00F2095E"/>
    <w:rsid w:val="00F27489"/>
    <w:rsid w:val="00F33267"/>
    <w:rsid w:val="00F57CE5"/>
    <w:rsid w:val="00F72817"/>
    <w:rsid w:val="00F81843"/>
    <w:rsid w:val="00F86F07"/>
    <w:rsid w:val="00FB0894"/>
    <w:rsid w:val="00FB607B"/>
    <w:rsid w:val="00FD24E7"/>
    <w:rsid w:val="00FD31F3"/>
    <w:rsid w:val="00FE302C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BCF"/>
  </w:style>
  <w:style w:type="paragraph" w:styleId="Nagwek3">
    <w:name w:val="heading 3"/>
    <w:basedOn w:val="Normalny"/>
    <w:next w:val="Normalny"/>
    <w:link w:val="Nagwek3Znak"/>
    <w:qFormat/>
    <w:rsid w:val="00FE78D9"/>
    <w:pPr>
      <w:keepNext/>
      <w:numPr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F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FE78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FE78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E78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7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D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55BE"/>
  </w:style>
  <w:style w:type="paragraph" w:styleId="Stopka">
    <w:name w:val="footer"/>
    <w:basedOn w:val="Normalny"/>
    <w:link w:val="StopkaZnak"/>
    <w:uiPriority w:val="99"/>
    <w:unhideWhenUsed/>
    <w:rsid w:val="001D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5BE"/>
  </w:style>
  <w:style w:type="paragraph" w:styleId="Tekstdymka">
    <w:name w:val="Balloon Text"/>
    <w:basedOn w:val="Normalny"/>
    <w:link w:val="TekstdymkaZnak"/>
    <w:uiPriority w:val="99"/>
    <w:semiHidden/>
    <w:unhideWhenUsed/>
    <w:rsid w:val="0024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rganizacje@powiatmlawski.pl" TargetMode="External"/><Relationship Id="rId18" Type="http://schemas.openxmlformats.org/officeDocument/2006/relationships/hyperlink" Target="http://bip.powiatmlawski.pl/index.php?strona=108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bip.powiatmlawski.pl/1065,procedury-dot-stowarzyszen-i-spraw-organizacyjnych.html" TargetMode="External"/><Relationship Id="rId17" Type="http://schemas.openxmlformats.org/officeDocument/2006/relationships/hyperlink" Target="http://www.bip.powiatmlawski.pl/2409,formularze-dla-ofert-skladanych-dla-zadan-realizowanych-w-trybie-art-16a-reegranting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p.powiatmlawski.pl/2384,formularze-do-ofert-skladanych-z-pominieciem-otwartego-konkursu-ofert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iatmlawski.pl/1238,ogloszenia-o-konkursach-na-realizacje-zadan-publicznych-dotacje-i-ich-wyni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powiatmlawski.pl/index.php?strona=17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wiatmlawski.pl/1236,ewidencja-i-wykaz-stowarzyszen-oraz-fundacji.html" TargetMode="External"/><Relationship Id="rId19" Type="http://schemas.openxmlformats.org/officeDocument/2006/relationships/hyperlink" Target="http://bip.powiatmlawski.pl/index.php?strona=1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mlawski.pl/index.php?strona=1284" TargetMode="External"/><Relationship Id="rId14" Type="http://schemas.openxmlformats.org/officeDocument/2006/relationships/hyperlink" Target="http://bip.powiatmlawski.pl/index.php?strona=17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12</Pages>
  <Words>3389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agatag</dc:creator>
  <cp:keywords/>
  <dc:description/>
  <cp:lastModifiedBy>Joanna Marcinkowska</cp:lastModifiedBy>
  <cp:revision>251</cp:revision>
  <cp:lastPrinted>2016-11-02T10:14:00Z</cp:lastPrinted>
  <dcterms:created xsi:type="dcterms:W3CDTF">2015-08-31T09:23:00Z</dcterms:created>
  <dcterms:modified xsi:type="dcterms:W3CDTF">2017-12-04T08:05:00Z</dcterms:modified>
</cp:coreProperties>
</file>