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4" w:rsidRDefault="00D86274" w:rsidP="00D86274">
      <w:pPr>
        <w:rPr>
          <w:b/>
          <w:i/>
          <w:sz w:val="28"/>
          <w:szCs w:val="28"/>
        </w:rPr>
      </w:pPr>
      <w:r w:rsidRPr="00F946C8">
        <w:rPr>
          <w:b/>
          <w:i/>
          <w:sz w:val="28"/>
          <w:szCs w:val="28"/>
        </w:rPr>
        <w:t>Komisja Bezpieczeństwa, Porządku Publicznego, Transportu i Dróg</w:t>
      </w:r>
    </w:p>
    <w:p w:rsidR="00D86274" w:rsidRPr="00F946C8" w:rsidRDefault="00D86274" w:rsidP="00D86274">
      <w:pPr>
        <w:rPr>
          <w:b/>
          <w:i/>
          <w:sz w:val="28"/>
          <w:szCs w:val="28"/>
        </w:rPr>
      </w:pPr>
    </w:p>
    <w:p w:rsidR="00D86274" w:rsidRDefault="00BD1C4F" w:rsidP="00D86274">
      <w:pPr>
        <w:rPr>
          <w:sz w:val="28"/>
          <w:szCs w:val="28"/>
        </w:rPr>
      </w:pPr>
      <w:r>
        <w:rPr>
          <w:sz w:val="28"/>
          <w:szCs w:val="28"/>
        </w:rPr>
        <w:t>1. Grażyna Piłkowska</w:t>
      </w:r>
      <w:bookmarkStart w:id="0" w:name="_GoBack"/>
      <w:bookmarkEnd w:id="0"/>
      <w:r w:rsidR="00D86274">
        <w:rPr>
          <w:sz w:val="28"/>
          <w:szCs w:val="28"/>
        </w:rPr>
        <w:t xml:space="preserve"> – Przewodnicząc</w:t>
      </w:r>
      <w:r w:rsidR="00FF48F7">
        <w:rPr>
          <w:sz w:val="28"/>
          <w:szCs w:val="28"/>
        </w:rPr>
        <w:t>a</w:t>
      </w:r>
      <w:r w:rsidR="00D86274">
        <w:rPr>
          <w:sz w:val="28"/>
          <w:szCs w:val="28"/>
        </w:rPr>
        <w:t xml:space="preserve"> Komisji</w:t>
      </w:r>
    </w:p>
    <w:p w:rsidR="00D86274" w:rsidRDefault="00D86274" w:rsidP="00D86274">
      <w:pPr>
        <w:rPr>
          <w:sz w:val="28"/>
          <w:szCs w:val="28"/>
        </w:rPr>
      </w:pPr>
      <w:r>
        <w:rPr>
          <w:sz w:val="28"/>
          <w:szCs w:val="28"/>
        </w:rPr>
        <w:t>2. Mariusz Gębala – Wiceprzewodniczący Komisji</w:t>
      </w:r>
    </w:p>
    <w:p w:rsidR="00D86274" w:rsidRDefault="00D86274" w:rsidP="00D86274">
      <w:pPr>
        <w:rPr>
          <w:sz w:val="28"/>
          <w:szCs w:val="28"/>
        </w:rPr>
      </w:pPr>
      <w:r>
        <w:rPr>
          <w:sz w:val="28"/>
          <w:szCs w:val="28"/>
        </w:rPr>
        <w:t>3. Marek Linkowski – Członek Komisji</w:t>
      </w:r>
    </w:p>
    <w:p w:rsidR="00D86274" w:rsidRDefault="00D86274" w:rsidP="00D86274">
      <w:pPr>
        <w:rPr>
          <w:sz w:val="28"/>
          <w:szCs w:val="28"/>
        </w:rPr>
      </w:pPr>
      <w:r>
        <w:rPr>
          <w:sz w:val="28"/>
          <w:szCs w:val="28"/>
        </w:rPr>
        <w:t>4. Witold Okumski – Członek Komisji</w:t>
      </w:r>
    </w:p>
    <w:p w:rsidR="00D86274" w:rsidRDefault="00D86274" w:rsidP="00D86274">
      <w:pPr>
        <w:rPr>
          <w:sz w:val="28"/>
          <w:szCs w:val="28"/>
        </w:rPr>
      </w:pPr>
      <w:r>
        <w:rPr>
          <w:sz w:val="28"/>
          <w:szCs w:val="28"/>
        </w:rPr>
        <w:t>5. Jacek Szlachta – Członek Komisji</w:t>
      </w:r>
    </w:p>
    <w:p w:rsidR="00661215" w:rsidRDefault="00661215"/>
    <w:sectPr w:rsidR="00661215" w:rsidSect="00F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9"/>
    <w:rsid w:val="002C31D9"/>
    <w:rsid w:val="00661215"/>
    <w:rsid w:val="00BD1C4F"/>
    <w:rsid w:val="00D86274"/>
    <w:rsid w:val="00FE6F5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4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2</cp:revision>
  <dcterms:created xsi:type="dcterms:W3CDTF">2018-02-02T09:40:00Z</dcterms:created>
  <dcterms:modified xsi:type="dcterms:W3CDTF">2018-02-02T09:40:00Z</dcterms:modified>
</cp:coreProperties>
</file>