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82" w:rsidRDefault="00B8781E" w:rsidP="00823C82">
      <w:pPr>
        <w:rPr>
          <w:sz w:val="22"/>
          <w:szCs w:val="22"/>
        </w:rPr>
      </w:pPr>
      <w:r>
        <w:rPr>
          <w:sz w:val="22"/>
          <w:szCs w:val="22"/>
        </w:rPr>
        <w:t>Br.0012.</w:t>
      </w:r>
      <w:r w:rsidR="00477F36">
        <w:rPr>
          <w:sz w:val="22"/>
          <w:szCs w:val="22"/>
        </w:rPr>
        <w:t>9</w:t>
      </w:r>
      <w:r w:rsidR="00823C82">
        <w:rPr>
          <w:sz w:val="22"/>
          <w:szCs w:val="22"/>
        </w:rPr>
        <w:t>.2019</w:t>
      </w:r>
    </w:p>
    <w:p w:rsidR="00823C82" w:rsidRDefault="00823C82" w:rsidP="00823C82">
      <w:pPr>
        <w:rPr>
          <w:b/>
          <w:bCs/>
        </w:rPr>
      </w:pPr>
    </w:p>
    <w:p w:rsidR="00823C82" w:rsidRDefault="00B8781E" w:rsidP="00823C82">
      <w:pPr>
        <w:jc w:val="center"/>
        <w:rPr>
          <w:b/>
          <w:bCs/>
        </w:rPr>
      </w:pPr>
      <w:r>
        <w:rPr>
          <w:b/>
          <w:bCs/>
        </w:rPr>
        <w:t>Protokół Nr</w:t>
      </w:r>
      <w:r w:rsidR="00477F36">
        <w:rPr>
          <w:b/>
          <w:bCs/>
        </w:rPr>
        <w:t xml:space="preserve"> 12</w:t>
      </w:r>
      <w:r>
        <w:rPr>
          <w:b/>
          <w:bCs/>
        </w:rPr>
        <w:t xml:space="preserve"> </w:t>
      </w:r>
      <w:r w:rsidR="00823C82">
        <w:rPr>
          <w:b/>
          <w:bCs/>
        </w:rPr>
        <w:t>/2019</w:t>
      </w:r>
    </w:p>
    <w:p w:rsidR="00823C82" w:rsidRDefault="00823C82" w:rsidP="00823C82">
      <w:pPr>
        <w:jc w:val="center"/>
        <w:rPr>
          <w:b/>
          <w:bCs/>
        </w:rPr>
      </w:pPr>
      <w:r>
        <w:rPr>
          <w:b/>
          <w:bCs/>
        </w:rPr>
        <w:t>ze posiedzenia Komisji Budżetu, Finansów,</w:t>
      </w:r>
    </w:p>
    <w:p w:rsidR="00823C82" w:rsidRDefault="00823C82" w:rsidP="00823C82">
      <w:pPr>
        <w:jc w:val="center"/>
        <w:rPr>
          <w:b/>
          <w:bCs/>
        </w:rPr>
      </w:pPr>
      <w:r>
        <w:rPr>
          <w:b/>
          <w:bCs/>
        </w:rPr>
        <w:t xml:space="preserve"> Rozwoju Gospodarczego i Spraw Regulaminowych </w:t>
      </w:r>
    </w:p>
    <w:p w:rsidR="00823C82" w:rsidRDefault="00823C82" w:rsidP="00823C82">
      <w:pPr>
        <w:jc w:val="center"/>
        <w:rPr>
          <w:b/>
          <w:bCs/>
        </w:rPr>
      </w:pPr>
      <w:r>
        <w:rPr>
          <w:b/>
          <w:bCs/>
        </w:rPr>
        <w:t>Rady Powiatu Mławskiego</w:t>
      </w:r>
    </w:p>
    <w:p w:rsidR="00823C82" w:rsidRDefault="00B8781E" w:rsidP="00823C82">
      <w:pPr>
        <w:jc w:val="center"/>
        <w:rPr>
          <w:b/>
          <w:bCs/>
        </w:rPr>
      </w:pPr>
      <w:r>
        <w:rPr>
          <w:b/>
          <w:bCs/>
        </w:rPr>
        <w:t xml:space="preserve">odbytego w dniu </w:t>
      </w:r>
      <w:r w:rsidR="006B762B">
        <w:rPr>
          <w:b/>
          <w:bCs/>
        </w:rPr>
        <w:t xml:space="preserve">13 sierpnia </w:t>
      </w:r>
      <w:r w:rsidR="00823C82">
        <w:rPr>
          <w:b/>
          <w:bCs/>
        </w:rPr>
        <w:t>2019 roku,</w:t>
      </w:r>
    </w:p>
    <w:p w:rsidR="00823C82" w:rsidRDefault="00823C82" w:rsidP="00823C82">
      <w:pPr>
        <w:jc w:val="center"/>
        <w:rPr>
          <w:b/>
          <w:bCs/>
        </w:rPr>
      </w:pPr>
      <w:r>
        <w:rPr>
          <w:b/>
          <w:bCs/>
        </w:rPr>
        <w:t>pod przewodnictwem</w:t>
      </w:r>
    </w:p>
    <w:p w:rsidR="00823C82" w:rsidRDefault="00B7171C" w:rsidP="00823C82">
      <w:pPr>
        <w:jc w:val="center"/>
        <w:rPr>
          <w:b/>
          <w:bCs/>
        </w:rPr>
      </w:pPr>
      <w:r>
        <w:rPr>
          <w:b/>
          <w:bCs/>
        </w:rPr>
        <w:t>Pani Barbary Stańczak– Przewodniczącej K</w:t>
      </w:r>
      <w:r w:rsidR="00823C82">
        <w:rPr>
          <w:b/>
          <w:bCs/>
        </w:rPr>
        <w:t>omisji.</w:t>
      </w:r>
    </w:p>
    <w:p w:rsidR="00823C82" w:rsidRDefault="00823C82" w:rsidP="00823C82">
      <w:pPr>
        <w:jc w:val="center"/>
        <w:rPr>
          <w:b/>
          <w:bCs/>
        </w:rPr>
      </w:pPr>
    </w:p>
    <w:p w:rsidR="00823C82" w:rsidRDefault="00823C82" w:rsidP="00823C82">
      <w:pPr>
        <w:jc w:val="both"/>
      </w:pPr>
    </w:p>
    <w:p w:rsidR="00823C82" w:rsidRDefault="00823C82" w:rsidP="00823C82">
      <w:pPr>
        <w:jc w:val="both"/>
        <w:rPr>
          <w:b/>
          <w:bCs/>
        </w:rPr>
      </w:pPr>
      <w:r>
        <w:t>W posiedzeniu udział wzięli członkowie Komisji wg załączonych list obecności oraz zaproszeni goście.</w:t>
      </w:r>
    </w:p>
    <w:p w:rsidR="00823C82" w:rsidRDefault="00823C82" w:rsidP="00823C82">
      <w:pPr>
        <w:rPr>
          <w:b/>
          <w:bCs/>
        </w:rPr>
      </w:pPr>
    </w:p>
    <w:p w:rsidR="00823C82" w:rsidRDefault="00823C82" w:rsidP="00823C82">
      <w:pPr>
        <w:rPr>
          <w:b/>
          <w:bCs/>
        </w:rPr>
      </w:pPr>
      <w:r>
        <w:rPr>
          <w:b/>
          <w:bCs/>
        </w:rPr>
        <w:t>Punkt 1</w:t>
      </w:r>
    </w:p>
    <w:p w:rsidR="00823C82" w:rsidRDefault="00823C82" w:rsidP="00823C82">
      <w:pPr>
        <w:rPr>
          <w:b/>
          <w:bCs/>
        </w:rPr>
      </w:pPr>
      <w:r>
        <w:rPr>
          <w:b/>
          <w:bCs/>
        </w:rPr>
        <w:t>Otwarcie posiedzenia.</w:t>
      </w:r>
    </w:p>
    <w:p w:rsidR="00823C82" w:rsidRDefault="00823C82" w:rsidP="00823C82">
      <w:pPr>
        <w:ind w:left="720"/>
        <w:rPr>
          <w:b/>
          <w:bCs/>
        </w:rPr>
      </w:pPr>
    </w:p>
    <w:p w:rsidR="00823C82" w:rsidRDefault="00823C82" w:rsidP="00823C82">
      <w:pPr>
        <w:rPr>
          <w:b/>
          <w:bCs/>
        </w:rPr>
      </w:pPr>
      <w:r>
        <w:rPr>
          <w:u w:val="single"/>
        </w:rPr>
        <w:t>Pani Barbara Stańczak</w:t>
      </w:r>
      <w:r w:rsidR="00A850DA">
        <w:t>– Przewodnicząca K</w:t>
      </w:r>
      <w:r>
        <w:t>omisji</w:t>
      </w:r>
    </w:p>
    <w:p w:rsidR="00823C82" w:rsidRDefault="004A6773" w:rsidP="00823C82">
      <w:pPr>
        <w:pStyle w:val="Bezodstpw"/>
        <w:jc w:val="both"/>
      </w:pPr>
      <w:r>
        <w:t>Otworzyła dwunaste</w:t>
      </w:r>
      <w:r w:rsidR="00823C82">
        <w:t xml:space="preserve"> posiedzenie Komisji, powitała członków Komisji i zaproszonych gości.  </w:t>
      </w:r>
    </w:p>
    <w:p w:rsidR="00823C82" w:rsidRDefault="00823C82" w:rsidP="00823C82">
      <w:pPr>
        <w:pStyle w:val="Bezodstpw"/>
        <w:jc w:val="both"/>
      </w:pPr>
    </w:p>
    <w:p w:rsidR="00823C82" w:rsidRDefault="00823C82" w:rsidP="00823C82">
      <w:pPr>
        <w:pStyle w:val="Tekstpodstawowy"/>
        <w:spacing w:after="0"/>
        <w:rPr>
          <w:b/>
        </w:rPr>
      </w:pPr>
      <w:r>
        <w:rPr>
          <w:b/>
        </w:rPr>
        <w:t>Punkt 2</w:t>
      </w:r>
    </w:p>
    <w:p w:rsidR="00823C82" w:rsidRDefault="00823C82" w:rsidP="00823C82">
      <w:pPr>
        <w:pStyle w:val="Tekstpodstawowy"/>
        <w:spacing w:after="0"/>
        <w:rPr>
          <w:b/>
        </w:rPr>
      </w:pPr>
      <w:r>
        <w:rPr>
          <w:b/>
        </w:rPr>
        <w:t>Stwierdzenie prawomocności obrad.</w:t>
      </w:r>
    </w:p>
    <w:p w:rsidR="00823C82" w:rsidRDefault="00823C82" w:rsidP="00823C82">
      <w:pPr>
        <w:rPr>
          <w:u w:val="single"/>
        </w:rPr>
      </w:pPr>
    </w:p>
    <w:p w:rsidR="00823C82" w:rsidRDefault="00823C82" w:rsidP="00823C82">
      <w:pPr>
        <w:rPr>
          <w:b/>
          <w:bCs/>
        </w:rPr>
      </w:pPr>
      <w:r>
        <w:rPr>
          <w:u w:val="single"/>
        </w:rPr>
        <w:t>Pani Barbara Stańczak</w:t>
      </w:r>
      <w:r w:rsidR="00B7171C">
        <w:t>– Przewodnicząca K</w:t>
      </w:r>
      <w:r>
        <w:t>omisji</w:t>
      </w:r>
    </w:p>
    <w:p w:rsidR="00823C82" w:rsidRDefault="00823C82" w:rsidP="00823C82">
      <w:pPr>
        <w:pStyle w:val="Lista"/>
        <w:ind w:left="0" w:firstLine="0"/>
        <w:jc w:val="both"/>
      </w:pPr>
      <w:r>
        <w:t xml:space="preserve">Stwierdziła, że stan liczbowy Komisji – wynosi 5 osób, w posiedzeniu bierze udział     </w:t>
      </w:r>
      <w:r w:rsidR="00477F36">
        <w:t xml:space="preserve">                               3</w:t>
      </w:r>
      <w:r>
        <w:t xml:space="preserve"> członków Komisji, wobec czego obrady są prawomocne.</w:t>
      </w:r>
    </w:p>
    <w:p w:rsidR="00823C82" w:rsidRDefault="00823C82" w:rsidP="00823C82">
      <w:pPr>
        <w:tabs>
          <w:tab w:val="center" w:pos="4536"/>
        </w:tabs>
        <w:rPr>
          <w:b/>
          <w:bCs/>
        </w:rPr>
      </w:pPr>
    </w:p>
    <w:p w:rsidR="00823C82" w:rsidRDefault="00823C82" w:rsidP="00823C82">
      <w:pPr>
        <w:tabs>
          <w:tab w:val="center" w:pos="4536"/>
        </w:tabs>
        <w:rPr>
          <w:b/>
          <w:bCs/>
        </w:rPr>
      </w:pPr>
      <w:r>
        <w:rPr>
          <w:b/>
          <w:bCs/>
        </w:rPr>
        <w:t>Punkt 3</w:t>
      </w:r>
    </w:p>
    <w:p w:rsidR="00823C82" w:rsidRDefault="00823C82" w:rsidP="00823C82">
      <w:pPr>
        <w:tabs>
          <w:tab w:val="center" w:pos="4536"/>
        </w:tabs>
        <w:rPr>
          <w:b/>
          <w:bCs/>
        </w:rPr>
      </w:pPr>
      <w:r>
        <w:rPr>
          <w:b/>
          <w:bCs/>
        </w:rPr>
        <w:t>Przyjęcie protokołu z poprzedniego posiedzenia Komisji.</w:t>
      </w:r>
    </w:p>
    <w:p w:rsidR="00823C82" w:rsidRDefault="00823C82" w:rsidP="00823C82">
      <w:pPr>
        <w:tabs>
          <w:tab w:val="center" w:pos="4536"/>
        </w:tabs>
        <w:rPr>
          <w:b/>
          <w:bCs/>
        </w:rPr>
      </w:pPr>
    </w:p>
    <w:p w:rsidR="00823C82" w:rsidRDefault="00823C82" w:rsidP="00823C82">
      <w:pPr>
        <w:tabs>
          <w:tab w:val="center" w:pos="4536"/>
        </w:tabs>
        <w:rPr>
          <w:bCs/>
        </w:rPr>
      </w:pPr>
      <w:r>
        <w:rPr>
          <w:bCs/>
        </w:rPr>
        <w:t>Komisja jed</w:t>
      </w:r>
      <w:r w:rsidR="00B8781E">
        <w:rPr>
          <w:bCs/>
        </w:rPr>
        <w:t xml:space="preserve">nogłośnie przyjęła protokół Nr </w:t>
      </w:r>
      <w:r w:rsidR="00477F36">
        <w:rPr>
          <w:bCs/>
        </w:rPr>
        <w:t>11</w:t>
      </w:r>
      <w:r>
        <w:rPr>
          <w:bCs/>
        </w:rPr>
        <w:t xml:space="preserve">/2019. </w:t>
      </w:r>
    </w:p>
    <w:p w:rsidR="00823C82" w:rsidRDefault="00823C82" w:rsidP="00823C82">
      <w:pPr>
        <w:tabs>
          <w:tab w:val="center" w:pos="4536"/>
        </w:tabs>
        <w:rPr>
          <w:b/>
          <w:bCs/>
        </w:rPr>
      </w:pPr>
    </w:p>
    <w:p w:rsidR="00823C82" w:rsidRDefault="00823C82" w:rsidP="00823C82">
      <w:pPr>
        <w:tabs>
          <w:tab w:val="center" w:pos="4536"/>
        </w:tabs>
        <w:rPr>
          <w:b/>
          <w:bCs/>
        </w:rPr>
      </w:pPr>
      <w:r>
        <w:rPr>
          <w:b/>
          <w:bCs/>
        </w:rPr>
        <w:t>Punkt 4</w:t>
      </w:r>
    </w:p>
    <w:p w:rsidR="00823C82" w:rsidRDefault="00823C82" w:rsidP="00823C82">
      <w:pPr>
        <w:tabs>
          <w:tab w:val="center" w:pos="4536"/>
        </w:tabs>
        <w:rPr>
          <w:b/>
        </w:rPr>
      </w:pPr>
      <w:r>
        <w:rPr>
          <w:b/>
        </w:rPr>
        <w:t>Uchwalenie porządku obrad.</w:t>
      </w:r>
    </w:p>
    <w:p w:rsidR="00823C82" w:rsidRDefault="00823C82" w:rsidP="00823C82">
      <w:pPr>
        <w:pStyle w:val="listanumerowanie"/>
        <w:jc w:val="both"/>
        <w:rPr>
          <w:sz w:val="24"/>
        </w:rPr>
      </w:pPr>
    </w:p>
    <w:p w:rsidR="00823C82" w:rsidRDefault="00823C82" w:rsidP="00823C82">
      <w:pPr>
        <w:rPr>
          <w:b/>
          <w:bCs/>
        </w:rPr>
      </w:pPr>
      <w:r>
        <w:rPr>
          <w:u w:val="single"/>
        </w:rPr>
        <w:t>Pani Barbara Stańczak</w:t>
      </w:r>
      <w:r w:rsidR="00D235AA">
        <w:t>– Przewodnicząca K</w:t>
      </w:r>
      <w:r>
        <w:t>omisji</w:t>
      </w:r>
    </w:p>
    <w:p w:rsidR="00823C82" w:rsidRDefault="00823C82" w:rsidP="00823C82">
      <w:pPr>
        <w:pStyle w:val="listanumerowanie"/>
        <w:jc w:val="both"/>
        <w:rPr>
          <w:sz w:val="24"/>
        </w:rPr>
      </w:pPr>
      <w:r>
        <w:rPr>
          <w:sz w:val="24"/>
        </w:rPr>
        <w:t>Zaproponowała następujący porządek obrad:</w:t>
      </w:r>
    </w:p>
    <w:p w:rsidR="00823C82" w:rsidRDefault="00823C82" w:rsidP="00823C82">
      <w:pPr>
        <w:tabs>
          <w:tab w:val="left" w:pos="360"/>
        </w:tabs>
      </w:pPr>
    </w:p>
    <w:p w:rsidR="00823C82" w:rsidRDefault="00823C82" w:rsidP="00823C82">
      <w:pPr>
        <w:numPr>
          <w:ilvl w:val="0"/>
          <w:numId w:val="1"/>
        </w:numPr>
      </w:pPr>
      <w:r>
        <w:t>Otwarcie posiedzenia.</w:t>
      </w:r>
    </w:p>
    <w:p w:rsidR="00823C82" w:rsidRDefault="00823C82" w:rsidP="00823C82">
      <w:pPr>
        <w:numPr>
          <w:ilvl w:val="0"/>
          <w:numId w:val="1"/>
        </w:numPr>
        <w:tabs>
          <w:tab w:val="center" w:pos="4536"/>
        </w:tabs>
      </w:pPr>
      <w:r>
        <w:t>Stwierdzenie prawomocności obrad.</w:t>
      </w:r>
    </w:p>
    <w:p w:rsidR="00823C82" w:rsidRDefault="00823C82" w:rsidP="00823C82">
      <w:pPr>
        <w:pStyle w:val="Akapitzlist"/>
        <w:numPr>
          <w:ilvl w:val="0"/>
          <w:numId w:val="1"/>
        </w:numPr>
        <w:tabs>
          <w:tab w:val="center" w:pos="4536"/>
        </w:tabs>
        <w:rPr>
          <w:bCs/>
        </w:rPr>
      </w:pPr>
      <w:r>
        <w:rPr>
          <w:bCs/>
        </w:rPr>
        <w:t xml:space="preserve">Przyjęcie protokołu z poprzedniego posiedzenia Komisji. </w:t>
      </w:r>
    </w:p>
    <w:p w:rsidR="00823C82" w:rsidRDefault="00823C82" w:rsidP="00823C82">
      <w:pPr>
        <w:numPr>
          <w:ilvl w:val="0"/>
          <w:numId w:val="1"/>
        </w:numPr>
        <w:jc w:val="both"/>
      </w:pPr>
      <w:r>
        <w:t>Uchwalenie porządku obrad.</w:t>
      </w:r>
    </w:p>
    <w:p w:rsidR="00823C82" w:rsidRDefault="00D3369B" w:rsidP="00B7171C">
      <w:pPr>
        <w:numPr>
          <w:ilvl w:val="0"/>
          <w:numId w:val="1"/>
        </w:numPr>
        <w:jc w:val="both"/>
      </w:pPr>
      <w:r>
        <w:t>Informacja z wykonania Planu Finansowego samodzielnego Publicznego zakładu opieki zdrowotnej w Mławie za I półrocze 2019 roku.</w:t>
      </w:r>
    </w:p>
    <w:p w:rsidR="00F853BF" w:rsidRDefault="00D3369B" w:rsidP="00B7171C">
      <w:pPr>
        <w:numPr>
          <w:ilvl w:val="0"/>
          <w:numId w:val="1"/>
        </w:numPr>
        <w:jc w:val="both"/>
      </w:pPr>
      <w:r>
        <w:t>Zaopiniowanie projektów uchwał Rady Powiatu Mławskiego w sprawie:</w:t>
      </w:r>
    </w:p>
    <w:p w:rsidR="001F37B2" w:rsidRDefault="00F853BF" w:rsidP="00F853BF">
      <w:pPr>
        <w:pStyle w:val="Akapitzlist"/>
        <w:numPr>
          <w:ilvl w:val="0"/>
          <w:numId w:val="10"/>
        </w:numPr>
        <w:jc w:val="both"/>
      </w:pPr>
      <w:r>
        <w:t>oceny sytuacji ekonomiczno – finansowej Samodzielnego Publicznego Zakładu opieki zdrowotnej w Mławie;</w:t>
      </w:r>
    </w:p>
    <w:p w:rsidR="00F853BF" w:rsidRDefault="00F853BF" w:rsidP="00F853BF">
      <w:pPr>
        <w:pStyle w:val="Akapitzlist"/>
        <w:numPr>
          <w:ilvl w:val="0"/>
          <w:numId w:val="10"/>
        </w:numPr>
        <w:jc w:val="both"/>
      </w:pPr>
      <w:r>
        <w:t>przystąpienia Powiatu Mławskiego do Programu „Centra Opiekuńczo mieszkalne”</w:t>
      </w:r>
    </w:p>
    <w:p w:rsidR="00B7171C" w:rsidRDefault="00F853BF" w:rsidP="00B7171C">
      <w:pPr>
        <w:numPr>
          <w:ilvl w:val="0"/>
          <w:numId w:val="1"/>
        </w:numPr>
        <w:jc w:val="both"/>
      </w:pPr>
      <w:r>
        <w:lastRenderedPageBreak/>
        <w:t>Informacja o przebiegu wykonania budżetu powiatu mławskiego oraz informacja o</w:t>
      </w:r>
      <w:r w:rsidR="008403B2">
        <w:t xml:space="preserve"> </w:t>
      </w:r>
      <w:r>
        <w:t>kształtowaniu się wieloletniej prognozy finansowej za I półrocze 2019 roku.</w:t>
      </w:r>
    </w:p>
    <w:p w:rsidR="001F37B2" w:rsidRDefault="008403B2" w:rsidP="00B8781E">
      <w:pPr>
        <w:numPr>
          <w:ilvl w:val="0"/>
          <w:numId w:val="1"/>
        </w:numPr>
        <w:jc w:val="both"/>
      </w:pPr>
      <w:r>
        <w:t>Zaopiniowanie projektów uchwał Rady Powiatu Mławskiego w sprawie:</w:t>
      </w:r>
    </w:p>
    <w:p w:rsidR="008403B2" w:rsidRDefault="00DF3A30" w:rsidP="008403B2">
      <w:pPr>
        <w:pStyle w:val="Akapitzlist"/>
        <w:numPr>
          <w:ilvl w:val="0"/>
          <w:numId w:val="11"/>
        </w:numPr>
        <w:jc w:val="both"/>
      </w:pPr>
      <w:r>
        <w:t>z</w:t>
      </w:r>
      <w:r w:rsidR="008403B2">
        <w:t>miany Wieloletniej Prognozy finansowej Powiatu Mławskiego;</w:t>
      </w:r>
    </w:p>
    <w:p w:rsidR="008403B2" w:rsidRDefault="00DF3A30" w:rsidP="008403B2">
      <w:pPr>
        <w:pStyle w:val="Akapitzlist"/>
        <w:numPr>
          <w:ilvl w:val="0"/>
          <w:numId w:val="11"/>
        </w:numPr>
        <w:jc w:val="both"/>
      </w:pPr>
      <w:r>
        <w:t>z</w:t>
      </w:r>
      <w:r w:rsidR="008403B2">
        <w:t>miany uchwały Budżetowej Powiatu Mławskiego na rok 2019;</w:t>
      </w:r>
    </w:p>
    <w:p w:rsidR="008403B2" w:rsidRDefault="00DF3A30" w:rsidP="008403B2">
      <w:pPr>
        <w:pStyle w:val="Akapitzlist"/>
        <w:numPr>
          <w:ilvl w:val="0"/>
          <w:numId w:val="11"/>
        </w:numPr>
        <w:jc w:val="both"/>
      </w:pPr>
      <w:r>
        <w:t>z</w:t>
      </w:r>
      <w:r w:rsidR="008403B2">
        <w:t>łożenia wniosku przez Powiat Mławski o dofinansowanie inwestycji pn.”Rozbudowa drogi dojazdowej Nr 2332W do obiektu mostowego na rzece Mławce w miejscowości Rumoka w ramach Funduszu Dróg Samorządowych;</w:t>
      </w:r>
    </w:p>
    <w:p w:rsidR="008403B2" w:rsidRDefault="00DF3A30" w:rsidP="008403B2">
      <w:pPr>
        <w:pStyle w:val="Akapitzlist"/>
        <w:numPr>
          <w:ilvl w:val="0"/>
          <w:numId w:val="11"/>
        </w:numPr>
        <w:jc w:val="both"/>
      </w:pPr>
      <w:r>
        <w:t>z</w:t>
      </w:r>
      <w:r w:rsidR="008403B2">
        <w:t>asad udzielania i rozmiaru zniżek tygodniowego obowiązkowego wymiaru</w:t>
      </w:r>
      <w:r w:rsidR="00FE0DF3">
        <w:t xml:space="preserve"> godzin i zajęć nauczycielom, którym powierzono stanowiska kierownicze w szkołach i placówkach oświatowych, dla których organem prowadzącym jest Powiat Mławski;</w:t>
      </w:r>
    </w:p>
    <w:p w:rsidR="00FE0DF3" w:rsidRDefault="00786ABD" w:rsidP="008403B2">
      <w:pPr>
        <w:pStyle w:val="Akapitzlist"/>
        <w:numPr>
          <w:ilvl w:val="0"/>
          <w:numId w:val="11"/>
        </w:numPr>
        <w:jc w:val="both"/>
      </w:pPr>
      <w:r>
        <w:t>z</w:t>
      </w:r>
      <w:r w:rsidR="00FE0DF3">
        <w:t>miany w Regulaminie określającym wysokość i szczegółowe warunki wypłacania dodatków do wynagrodzenia zasadniczego oraz szczegółowe warunki obliczania i wypłacania wynagrodzenia za godziny ponadwymiarowe i  godziny doraźnych zastępstw nauczycieli.</w:t>
      </w:r>
    </w:p>
    <w:p w:rsidR="00823C82" w:rsidRDefault="00785BB1" w:rsidP="00785BB1">
      <w:pPr>
        <w:tabs>
          <w:tab w:val="center" w:pos="4536"/>
        </w:tabs>
        <w:jc w:val="both"/>
      </w:pPr>
      <w:r>
        <w:t>9.</w:t>
      </w:r>
      <w:r w:rsidR="00B75468">
        <w:t xml:space="preserve">  </w:t>
      </w:r>
      <w:r w:rsidR="00823C82">
        <w:t xml:space="preserve">Zapytania i wolne wnioski. </w:t>
      </w:r>
    </w:p>
    <w:p w:rsidR="00823C82" w:rsidRDefault="00785BB1" w:rsidP="00785BB1">
      <w:pPr>
        <w:tabs>
          <w:tab w:val="center" w:pos="4536"/>
        </w:tabs>
        <w:jc w:val="both"/>
      </w:pPr>
      <w:r>
        <w:t>10.</w:t>
      </w:r>
      <w:r w:rsidR="001F37B2">
        <w:t xml:space="preserve"> </w:t>
      </w:r>
      <w:r w:rsidR="00823C82">
        <w:t xml:space="preserve">Zamknięcie posiedzenia. </w:t>
      </w:r>
    </w:p>
    <w:p w:rsidR="006B762B" w:rsidRDefault="006B762B" w:rsidP="00785BB1">
      <w:pPr>
        <w:tabs>
          <w:tab w:val="center" w:pos="4536"/>
        </w:tabs>
        <w:jc w:val="both"/>
      </w:pPr>
    </w:p>
    <w:p w:rsidR="00E67701" w:rsidRDefault="006B762B" w:rsidP="00785BB1">
      <w:pPr>
        <w:tabs>
          <w:tab w:val="center" w:pos="4536"/>
        </w:tabs>
        <w:jc w:val="both"/>
      </w:pPr>
      <w:r>
        <w:t>Komisja jednogłośnie przyjęła porządek obrad zaproponowany przez Przewodniczącą Komisji.</w:t>
      </w:r>
    </w:p>
    <w:p w:rsidR="00E67701" w:rsidRDefault="00E67701" w:rsidP="00785BB1">
      <w:pPr>
        <w:tabs>
          <w:tab w:val="center" w:pos="4536"/>
        </w:tabs>
        <w:jc w:val="both"/>
      </w:pPr>
    </w:p>
    <w:p w:rsidR="00E67701" w:rsidRDefault="00E67701" w:rsidP="00785BB1">
      <w:pPr>
        <w:tabs>
          <w:tab w:val="center" w:pos="4536"/>
        </w:tabs>
        <w:jc w:val="both"/>
        <w:rPr>
          <w:b/>
        </w:rPr>
      </w:pPr>
    </w:p>
    <w:p w:rsidR="00E67701" w:rsidRPr="00E67701" w:rsidRDefault="00E67701" w:rsidP="00785BB1">
      <w:pPr>
        <w:tabs>
          <w:tab w:val="center" w:pos="4536"/>
        </w:tabs>
        <w:jc w:val="both"/>
        <w:rPr>
          <w:b/>
        </w:rPr>
      </w:pPr>
      <w:r w:rsidRPr="00E67701">
        <w:rPr>
          <w:b/>
        </w:rPr>
        <w:t>Punkt 5</w:t>
      </w:r>
    </w:p>
    <w:p w:rsidR="006B762B" w:rsidRDefault="00E67701" w:rsidP="00785BB1">
      <w:pPr>
        <w:tabs>
          <w:tab w:val="center" w:pos="4536"/>
        </w:tabs>
        <w:jc w:val="both"/>
        <w:rPr>
          <w:b/>
        </w:rPr>
      </w:pPr>
      <w:r w:rsidRPr="00E67701">
        <w:rPr>
          <w:b/>
        </w:rPr>
        <w:t>Informacja z wykonania Planu Finansowego</w:t>
      </w:r>
      <w:r w:rsidR="006B762B" w:rsidRPr="00E67701">
        <w:rPr>
          <w:b/>
        </w:rPr>
        <w:t xml:space="preserve"> </w:t>
      </w:r>
      <w:r w:rsidRPr="00E67701">
        <w:rPr>
          <w:b/>
        </w:rPr>
        <w:t xml:space="preserve">Samodzielnego </w:t>
      </w:r>
      <w:r>
        <w:rPr>
          <w:b/>
        </w:rPr>
        <w:t>P</w:t>
      </w:r>
      <w:r w:rsidRPr="00E67701">
        <w:rPr>
          <w:b/>
        </w:rPr>
        <w:t xml:space="preserve">ublicznego </w:t>
      </w:r>
      <w:r>
        <w:rPr>
          <w:b/>
        </w:rPr>
        <w:t>Z</w:t>
      </w:r>
      <w:r w:rsidRPr="00E67701">
        <w:rPr>
          <w:b/>
        </w:rPr>
        <w:t xml:space="preserve">akładu </w:t>
      </w:r>
      <w:r>
        <w:rPr>
          <w:b/>
        </w:rPr>
        <w:t>O</w:t>
      </w:r>
      <w:r w:rsidRPr="00E67701">
        <w:rPr>
          <w:b/>
        </w:rPr>
        <w:t xml:space="preserve">pieki </w:t>
      </w:r>
      <w:r>
        <w:rPr>
          <w:b/>
        </w:rPr>
        <w:t xml:space="preserve"> Z</w:t>
      </w:r>
      <w:r w:rsidRPr="00E67701">
        <w:rPr>
          <w:b/>
        </w:rPr>
        <w:t>drowotnej w Mławie za I półrocze 2019 roku.</w:t>
      </w:r>
    </w:p>
    <w:p w:rsidR="00E67701" w:rsidRDefault="00E67701" w:rsidP="00785BB1">
      <w:pPr>
        <w:tabs>
          <w:tab w:val="center" w:pos="4536"/>
        </w:tabs>
        <w:jc w:val="both"/>
        <w:rPr>
          <w:b/>
        </w:rPr>
      </w:pPr>
    </w:p>
    <w:p w:rsidR="004A6773" w:rsidRDefault="004A6773" w:rsidP="004A6773">
      <w:pPr>
        <w:pStyle w:val="Bezodstpw"/>
        <w:jc w:val="both"/>
      </w:pPr>
      <w:r w:rsidRPr="00BC53CE">
        <w:rPr>
          <w:u w:val="single"/>
        </w:rPr>
        <w:t>Pan Waldemar Rybak</w:t>
      </w:r>
      <w:r>
        <w:t>- Dyrektor SPZOZ w Mławie</w:t>
      </w:r>
    </w:p>
    <w:p w:rsidR="004A6773" w:rsidRPr="00BC53CE" w:rsidRDefault="004A6773" w:rsidP="004A6773">
      <w:pPr>
        <w:pStyle w:val="Bezodstpw"/>
        <w:jc w:val="both"/>
      </w:pPr>
      <w:r>
        <w:t xml:space="preserve">Przedstawił informację z </w:t>
      </w:r>
      <w:r w:rsidRPr="00BC53CE">
        <w:t>wykonania Planu Finansowego Samodzielnego Publicznego Zakładu Opieki Zdrowotnej w Mławie za I półrocze 2019 roku.</w:t>
      </w:r>
    </w:p>
    <w:p w:rsidR="004A6773" w:rsidRDefault="004A6773" w:rsidP="004A6773">
      <w:pPr>
        <w:pStyle w:val="Bezodstpw"/>
        <w:jc w:val="both"/>
      </w:pPr>
      <w:r>
        <w:t xml:space="preserve">Poinformował, że I półrocze 2019 r. zakończyło się stratą  w wys. 1.033.900 zł. Jest to spowodowane obniżeniem kontraktu.   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lecznictwie zamkniętym wykonanie planu w poszczególnych zakresach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przedstawia się następująco: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ryczałt-szpital I stopnia - 50,77 %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Oprócz ryczałtowej płatności w kontrakcie „O udzielanie świadczeń opieki zdrowotnej</w:t>
      </w:r>
      <w:r>
        <w:rPr>
          <w:rFonts w:eastAsiaTheme="minorHAnsi"/>
          <w:lang w:eastAsia="en-US"/>
        </w:rPr>
        <w:t xml:space="preserve"> w </w:t>
      </w:r>
      <w:r w:rsidRPr="00A768A2">
        <w:rPr>
          <w:rFonts w:eastAsiaTheme="minorHAnsi"/>
          <w:lang w:eastAsia="en-US"/>
        </w:rPr>
        <w:t>systemie Podstawowego Szpitalnego Zabezpieczenia Świadczeń Opieki Zdrowotnej"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istnieją dodatkowo finansowane procedury. Wykonanie planu tych procedur przedstawia się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następująco: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oddziale neonatologicznym - 41,38 %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oddziale położniczo-ginekologicznym - 58,44 %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oddziale chirurgii ogólnej (pakiet onkologiczny i świadczenia poza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pakietem onkologicznym) -0,84%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Szpitalny Oddział Ratunkowy - 50,00 %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rehabilitacja ogólnoustrojowa w warunkach stacjonarnych - 60,72 %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rehabilitacja ogólnoustrojowa dla osób o znacznym stopniu niepełnosprawności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w warunkach stacjonarnych - 0,00 %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i/>
          <w:iCs/>
          <w:lang w:eastAsia="en-US"/>
        </w:rPr>
      </w:pPr>
      <w:r w:rsidRPr="00A768A2">
        <w:rPr>
          <w:rFonts w:eastAsiaTheme="minorHAnsi"/>
          <w:lang w:eastAsia="en-US"/>
        </w:rPr>
        <w:t xml:space="preserve">- rehabilitacja neurologiczna - </w:t>
      </w:r>
      <w:r w:rsidRPr="00A768A2">
        <w:rPr>
          <w:rFonts w:eastAsiaTheme="minorHAnsi"/>
          <w:i/>
          <w:iCs/>
          <w:lang w:eastAsia="en-US"/>
        </w:rPr>
        <w:t>66,69 %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rehabilitacja neurologiczna dla osób o znacznym stopniu niepełnosprawności - 0,00%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rehabilitacja ogólnoustrojowa w ośrodku/oddziale dziennym - 103,65 %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lastRenderedPageBreak/>
        <w:t>- rehabilitacja ogólnoustrojowa w ośrodku/oddziale dziennym dla osób o znacznym stopniu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niepełnosprawności - 0,00%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Procedury odrębnie kontraktowane i finansowane;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hospicjum stacjonarne - 48,38 %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rozliczeniu ogólnym w lecznictwie zamkniętym wykonan</w:t>
      </w:r>
      <w:r>
        <w:rPr>
          <w:rFonts w:eastAsiaTheme="minorHAnsi"/>
          <w:lang w:eastAsia="en-US"/>
        </w:rPr>
        <w:t xml:space="preserve">o plan w 49,71 %. 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ambulatoryjnej opiece specjalistycznej w rozliczeniu ogólnym plan został</w:t>
      </w:r>
      <w:r>
        <w:rPr>
          <w:rFonts w:eastAsiaTheme="minorHAnsi"/>
          <w:lang w:eastAsia="en-US"/>
        </w:rPr>
        <w:t xml:space="preserve"> wykonany w 54,05 %. 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ambulatoryjnej opiece specjalistycznej - poradnie, wykon</w:t>
      </w:r>
      <w:r>
        <w:rPr>
          <w:rFonts w:eastAsiaTheme="minorHAnsi"/>
          <w:lang w:eastAsia="en-US"/>
        </w:rPr>
        <w:t>ano plan w 46,79 %.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Wykonanie planu w poszczególnych poradniach przedstawia się następująco: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Zdrowia Psychicznego - 49,92 %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Okulistycznej - 47,71 %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Otolaryngologicznej - 50,27 %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Procedury odrębnie finansowane objęte umową ryczałtową</w:t>
      </w:r>
      <w:r>
        <w:rPr>
          <w:rFonts w:eastAsiaTheme="minorHAnsi"/>
          <w:lang w:eastAsia="en-US"/>
        </w:rPr>
        <w:t xml:space="preserve"> (diagnostyka onkologiczna </w:t>
      </w:r>
      <w:r>
        <w:rPr>
          <w:rFonts w:eastAsiaTheme="minorHAnsi"/>
          <w:lang w:eastAsia="en-US"/>
        </w:rPr>
        <w:br/>
        <w:t xml:space="preserve">i </w:t>
      </w:r>
      <w:r w:rsidRPr="00A768A2">
        <w:rPr>
          <w:rFonts w:eastAsiaTheme="minorHAnsi"/>
          <w:lang w:eastAsia="en-US"/>
        </w:rPr>
        <w:t>diagnostyka poza pakietem onkologicznym)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Neurologicznej - 0,00 %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Ginekologiczno-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Po</w:t>
      </w:r>
      <w:r>
        <w:rPr>
          <w:rFonts w:eastAsiaTheme="minorHAnsi"/>
          <w:lang w:eastAsia="en-US"/>
        </w:rPr>
        <w:t>ł</w:t>
      </w:r>
      <w:r w:rsidRPr="00A768A2">
        <w:rPr>
          <w:rFonts w:eastAsiaTheme="minorHAnsi"/>
          <w:lang w:eastAsia="en-US"/>
        </w:rPr>
        <w:t>ożniczej - 2,65 %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i/>
          <w:iCs/>
          <w:lang w:eastAsia="en-US"/>
        </w:rPr>
      </w:pPr>
      <w:r w:rsidRPr="00A768A2">
        <w:rPr>
          <w:rFonts w:eastAsiaTheme="minorHAnsi"/>
          <w:lang w:eastAsia="en-US"/>
        </w:rPr>
        <w:t xml:space="preserve">- punkt rozliczeniowy w Poradni Chirurgii Onkologicznej - </w:t>
      </w:r>
      <w:r w:rsidRPr="00A768A2">
        <w:rPr>
          <w:rFonts w:eastAsiaTheme="minorHAnsi"/>
          <w:iCs/>
          <w:lang w:eastAsia="en-US"/>
        </w:rPr>
        <w:t>20,23 %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Urologicznej - 0,00 %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Chirurgii Ogólnej - 6,12 %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Dermatologicznej - 0,00 %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Poradni Onkologicznej- 5,17 %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rehabilitacji leczniczej - punkt w fizjoterapeutycznych zabiegach ambulatoryjnych plan został wykonany w 58,47 %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ambulatoryjnej opiece specjalistycznej (procedury kosztochłonn</w:t>
      </w:r>
      <w:r>
        <w:rPr>
          <w:rFonts w:eastAsiaTheme="minorHAnsi"/>
          <w:lang w:eastAsia="en-US"/>
        </w:rPr>
        <w:t>e</w:t>
      </w:r>
      <w:r w:rsidRPr="00A768A2">
        <w:rPr>
          <w:rFonts w:eastAsiaTheme="minorHAnsi"/>
          <w:lang w:eastAsia="en-US"/>
        </w:rPr>
        <w:t>) w rozliczeniu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ogólnym plan został wykonany w 64,71</w:t>
      </w:r>
      <w:r>
        <w:rPr>
          <w:rFonts w:eastAsiaTheme="minorHAnsi"/>
          <w:lang w:eastAsia="en-US"/>
        </w:rPr>
        <w:t xml:space="preserve"> %. 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Wykonanie planu w poszczególnych zakresach przedstawia się następująco: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badaniach tomografii komputerowej — 66,47 %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punkt rozliczeniowy w Pracowni Endoskopii - Gastroskopia - 51,91 %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 xml:space="preserve">- punkt rozliczeniowy w badaniach endoskopowych przewodu pokarmowego </w:t>
      </w:r>
      <w:r>
        <w:rPr>
          <w:rFonts w:eastAsiaTheme="minorHAnsi"/>
          <w:lang w:eastAsia="en-US"/>
        </w:rPr>
        <w:t>k</w:t>
      </w:r>
      <w:r w:rsidRPr="00A768A2">
        <w:rPr>
          <w:rFonts w:eastAsiaTheme="minorHAnsi"/>
          <w:lang w:eastAsia="en-US"/>
        </w:rPr>
        <w:t>olonoskopia -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72,33 %.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podstawowej opiece zdrowotnej (POZ) w rozliczeniu ogólnym wykonano plan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w 49,35 %</w:t>
      </w:r>
      <w:r>
        <w:rPr>
          <w:rFonts w:eastAsiaTheme="minorHAnsi"/>
          <w:lang w:eastAsia="en-US"/>
        </w:rPr>
        <w:t>.</w:t>
      </w:r>
      <w:r w:rsidRPr="00A768A2">
        <w:rPr>
          <w:rFonts w:eastAsiaTheme="minorHAnsi"/>
          <w:lang w:eastAsia="en-US"/>
        </w:rPr>
        <w:t xml:space="preserve"> W poszczególnych zakresach wykonanie planu przedstawia się następująco: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Podstawowa Opieka Zdrowotna - 50,16 %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Nocna i świąteczna ambulatoryjna i wyjazdowa opieka lekarska - 50,00 %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Hospicjum Domowe - 38,26 %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- Transport Sanitarny - 49,87 %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zakresie ratownictwa medycznego - Zespoły Ratownictwa Medycznego plan wykonano</w:t>
      </w:r>
      <w:r>
        <w:rPr>
          <w:rFonts w:eastAsiaTheme="minorHAnsi"/>
          <w:lang w:eastAsia="en-US"/>
        </w:rPr>
        <w:t xml:space="preserve"> w 49,68 %. </w:t>
      </w:r>
    </w:p>
    <w:p w:rsidR="004A6773" w:rsidRPr="00A768A2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A768A2">
        <w:rPr>
          <w:rFonts w:eastAsiaTheme="minorHAnsi"/>
          <w:lang w:eastAsia="en-US"/>
        </w:rPr>
        <w:t>W zakresie badań diagnostycznych i innych wpłat z podstawowej działalności</w:t>
      </w:r>
      <w:r>
        <w:rPr>
          <w:rFonts w:eastAsiaTheme="minorHAnsi"/>
          <w:lang w:eastAsia="en-US"/>
        </w:rPr>
        <w:t xml:space="preserve"> </w:t>
      </w:r>
      <w:r w:rsidRPr="00A768A2">
        <w:rPr>
          <w:rFonts w:eastAsiaTheme="minorHAnsi"/>
          <w:lang w:eastAsia="en-US"/>
        </w:rPr>
        <w:t>medycznej plan wykonano 54,06 %.</w:t>
      </w:r>
    </w:p>
    <w:p w:rsidR="004A6773" w:rsidRPr="00C651F6" w:rsidRDefault="004A6773" w:rsidP="004A6773">
      <w:pPr>
        <w:pStyle w:val="Bezodstpw"/>
        <w:jc w:val="both"/>
        <w:rPr>
          <w:rFonts w:eastAsiaTheme="minorHAnsi"/>
          <w:lang w:eastAsia="en-US"/>
        </w:rPr>
      </w:pPr>
      <w:r w:rsidRPr="00C651F6">
        <w:t xml:space="preserve"> </w:t>
      </w:r>
      <w:r>
        <w:t xml:space="preserve">   </w:t>
      </w:r>
      <w:r w:rsidRPr="00C651F6">
        <w:rPr>
          <w:rFonts w:eastAsiaTheme="minorHAnsi"/>
          <w:lang w:eastAsia="en-US"/>
        </w:rPr>
        <w:t>Na dzień 30.06.2019 r. plan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zatrudnienia został wykonany w 99,74 % w stosunku do roku 2018, ponieważ skutek założeń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planu zatrudnienia na 2019 r. nastąpi na koniec 2019 r.</w:t>
      </w:r>
    </w:p>
    <w:p w:rsidR="004A6773" w:rsidRPr="00C651F6" w:rsidRDefault="004A6773" w:rsidP="004A6773">
      <w:pPr>
        <w:pStyle w:val="Bezodstpw"/>
        <w:jc w:val="both"/>
        <w:rPr>
          <w:rFonts w:eastAsiaTheme="minorHAnsi"/>
          <w:lang w:eastAsia="en-US"/>
        </w:rPr>
      </w:pPr>
      <w:r>
        <w:t xml:space="preserve">    </w:t>
      </w:r>
      <w:r w:rsidRPr="00C651F6">
        <w:rPr>
          <w:rFonts w:eastAsiaTheme="minorHAnsi"/>
          <w:lang w:eastAsia="en-US"/>
        </w:rPr>
        <w:t>Do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 xml:space="preserve">30.06.2019 r. nie wykonano wszystkich założeń planowych na pierwsze półrocze </w:t>
      </w:r>
      <w:r>
        <w:rPr>
          <w:rFonts w:eastAsiaTheme="minorHAnsi"/>
          <w:lang w:eastAsia="en-US"/>
        </w:rPr>
        <w:br/>
      </w:r>
      <w:r w:rsidRPr="00C651F6">
        <w:rPr>
          <w:rFonts w:eastAsiaTheme="minorHAnsi"/>
          <w:lang w:eastAsia="en-US"/>
        </w:rPr>
        <w:t>2019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r.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Do rozliczenia z Instytucją Zarządzającą z tytułu Projektu pn: „Kompleksowa informatyzacja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Szpitala w Mławie wraz z wdrożeniem e-usług dla pacjentów" pozostały środki własne w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wysokości 227</w:t>
      </w:r>
      <w:r>
        <w:rPr>
          <w:rFonts w:eastAsiaTheme="minorHAnsi"/>
          <w:lang w:eastAsia="en-US"/>
        </w:rPr>
        <w:t>.</w:t>
      </w:r>
      <w:r w:rsidRPr="00C651F6">
        <w:rPr>
          <w:rFonts w:eastAsiaTheme="minorHAnsi"/>
          <w:lang w:eastAsia="en-US"/>
        </w:rPr>
        <w:t>485,90 zł.. Kwota ta zostanie rozliczona po ostatecznej kontroli projektu.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Wykonano założenia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planowe na pierwsze półrocze 2019 r. dot. zakupu tomografu komputerowego.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Do dnia 30.06.2019 r. wykonano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 xml:space="preserve">zaplanowane prace remontowe </w:t>
      </w:r>
      <w:r>
        <w:rPr>
          <w:rFonts w:eastAsiaTheme="minorHAnsi"/>
          <w:lang w:eastAsia="en-US"/>
        </w:rPr>
        <w:br/>
      </w:r>
      <w:r w:rsidRPr="00C651F6">
        <w:rPr>
          <w:rFonts w:eastAsiaTheme="minorHAnsi"/>
          <w:lang w:eastAsia="en-US"/>
        </w:rPr>
        <w:t>i inwestycyjne.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Zobowiązania niewymagalne wg stanu na 30.06.2019 r. wynoszą 7</w:t>
      </w:r>
      <w:r>
        <w:rPr>
          <w:rFonts w:eastAsiaTheme="minorHAnsi"/>
          <w:lang w:eastAsia="en-US"/>
        </w:rPr>
        <w:t>.</w:t>
      </w:r>
      <w:r w:rsidRPr="00C651F6">
        <w:rPr>
          <w:rFonts w:eastAsiaTheme="minorHAnsi"/>
          <w:lang w:eastAsia="en-US"/>
        </w:rPr>
        <w:t>863</w:t>
      </w:r>
      <w:r>
        <w:rPr>
          <w:rFonts w:eastAsiaTheme="minorHAnsi"/>
          <w:lang w:eastAsia="en-US"/>
        </w:rPr>
        <w:t>.</w:t>
      </w:r>
      <w:r w:rsidRPr="00C651F6">
        <w:rPr>
          <w:rFonts w:eastAsiaTheme="minorHAnsi"/>
          <w:lang w:eastAsia="en-US"/>
        </w:rPr>
        <w:t>005,51 zł.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w tym zobowiązanie z tytułu zaciągniętego kredytu obrotowego 777</w:t>
      </w:r>
      <w:r>
        <w:rPr>
          <w:rFonts w:eastAsiaTheme="minorHAnsi"/>
          <w:lang w:eastAsia="en-US"/>
        </w:rPr>
        <w:t>.</w:t>
      </w:r>
      <w:r w:rsidRPr="00C651F6">
        <w:rPr>
          <w:rFonts w:eastAsiaTheme="minorHAnsi"/>
          <w:lang w:eastAsia="en-US"/>
        </w:rPr>
        <w:t xml:space="preserve">777,84 </w:t>
      </w:r>
      <w:r w:rsidRPr="00C651F6">
        <w:rPr>
          <w:rFonts w:eastAsiaTheme="minorHAnsi"/>
          <w:lang w:eastAsia="en-US"/>
        </w:rPr>
        <w:lastRenderedPageBreak/>
        <w:t>zł, który to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kredyt Samodzielny Publiczny Zakład Opieki Zdrowotnej zaciągnął w Idea Banku w dniu</w:t>
      </w:r>
      <w:r>
        <w:rPr>
          <w:rFonts w:eastAsiaTheme="minorHAnsi"/>
          <w:lang w:eastAsia="en-US"/>
        </w:rPr>
        <w:t xml:space="preserve"> 24.10.2018r. w kwocie 1.000.</w:t>
      </w:r>
      <w:r w:rsidRPr="00C651F6">
        <w:rPr>
          <w:rFonts w:eastAsiaTheme="minorHAnsi"/>
          <w:lang w:eastAsia="en-US"/>
        </w:rPr>
        <w:t>000,00 zł na okres 36 miesięcy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na spłatę zobowiązań cywilnoprawnych w 2018</w:t>
      </w:r>
      <w:r>
        <w:rPr>
          <w:rFonts w:eastAsiaTheme="minorHAnsi"/>
          <w:lang w:eastAsia="en-US"/>
        </w:rPr>
        <w:t xml:space="preserve"> r.</w:t>
      </w:r>
      <w:r w:rsidRPr="00C651F6">
        <w:rPr>
          <w:rFonts w:eastAsiaTheme="minorHAnsi"/>
          <w:lang w:eastAsia="en-US"/>
        </w:rPr>
        <w:t xml:space="preserve"> Kredyt spłacany jest ze środków własnych.</w:t>
      </w:r>
      <w:r>
        <w:rPr>
          <w:rFonts w:eastAsiaTheme="minorHAnsi"/>
          <w:lang w:eastAsia="en-US"/>
        </w:rPr>
        <w:t xml:space="preserve"> </w:t>
      </w:r>
      <w:r w:rsidRPr="00C651F6">
        <w:rPr>
          <w:rFonts w:eastAsiaTheme="minorHAnsi"/>
          <w:lang w:eastAsia="en-US"/>
        </w:rPr>
        <w:t>Zakład na dzień 30.06.2019 r. posiada zobowiązania wymagalne w kwocie 1</w:t>
      </w:r>
      <w:r>
        <w:rPr>
          <w:rFonts w:eastAsiaTheme="minorHAnsi"/>
          <w:lang w:eastAsia="en-US"/>
        </w:rPr>
        <w:t>.</w:t>
      </w:r>
      <w:r w:rsidRPr="00C651F6">
        <w:rPr>
          <w:rFonts w:eastAsiaTheme="minorHAnsi"/>
          <w:lang w:eastAsia="en-US"/>
        </w:rPr>
        <w:t>112</w:t>
      </w:r>
      <w:r>
        <w:rPr>
          <w:rFonts w:eastAsiaTheme="minorHAnsi"/>
          <w:lang w:eastAsia="en-US"/>
        </w:rPr>
        <w:t>.</w:t>
      </w:r>
      <w:r w:rsidRPr="00C651F6">
        <w:rPr>
          <w:rFonts w:eastAsiaTheme="minorHAnsi"/>
          <w:lang w:eastAsia="en-US"/>
        </w:rPr>
        <w:t>701,07</w:t>
      </w:r>
      <w:r>
        <w:rPr>
          <w:rFonts w:eastAsiaTheme="minorHAnsi"/>
          <w:lang w:eastAsia="en-US"/>
        </w:rPr>
        <w:t xml:space="preserve"> zł. </w:t>
      </w:r>
    </w:p>
    <w:p w:rsidR="004A6773" w:rsidRPr="009923AE" w:rsidRDefault="004A6773" w:rsidP="004A6773">
      <w:pPr>
        <w:pStyle w:val="Bezodstpw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 tytułu dostaw i usług oraz pozostałych rozrachunków zobowiązania stanowią kwotę 2.771.819,57 </w:t>
      </w:r>
      <w:r>
        <w:rPr>
          <w:rFonts w:eastAsiaTheme="minorHAnsi"/>
          <w:iCs/>
          <w:lang w:eastAsia="en-US"/>
        </w:rPr>
        <w:t xml:space="preserve">zł. </w:t>
      </w:r>
      <w:r>
        <w:rPr>
          <w:rFonts w:eastAsiaTheme="minorHAnsi"/>
          <w:lang w:eastAsia="en-US"/>
        </w:rPr>
        <w:t xml:space="preserve">Odsetki od nieuregulowanych w terminie zobowiązań z tytułu dostaw i usług wynoszą 1.612,14 złotych. </w:t>
      </w:r>
    </w:p>
    <w:p w:rsidR="004A6773" w:rsidRPr="009923AE" w:rsidRDefault="004A6773" w:rsidP="004A6773">
      <w:pPr>
        <w:pStyle w:val="Bezodstpw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Na dzień 30.06.2019 r. łącznie należności z tytułu dostaw i usług oraz innych należności w/g sprawozdania </w:t>
      </w:r>
      <w:proofErr w:type="spellStart"/>
      <w:r>
        <w:rPr>
          <w:rFonts w:eastAsiaTheme="minorHAnsi"/>
          <w:lang w:eastAsia="en-US"/>
        </w:rPr>
        <w:t>Rb-N</w:t>
      </w:r>
      <w:proofErr w:type="spellEnd"/>
      <w:r>
        <w:rPr>
          <w:rFonts w:eastAsiaTheme="minorHAnsi"/>
          <w:lang w:eastAsia="en-US"/>
        </w:rPr>
        <w:t xml:space="preserve"> stanowią kwotę 4.542.190,21 zł., zaś według ewidencji księgowej po zastosowaniu metody memoriału na 30.06.2019 r. wynoszą 4.577.467,70 zł.</w:t>
      </w:r>
    </w:p>
    <w:p w:rsidR="004A6773" w:rsidRPr="00A768A2" w:rsidRDefault="004A6773" w:rsidP="004A6773">
      <w:pPr>
        <w:pStyle w:val="Bezodstpw"/>
        <w:jc w:val="both"/>
      </w:pPr>
      <w:r>
        <w:t xml:space="preserve">  </w:t>
      </w:r>
    </w:p>
    <w:p w:rsidR="00B7171C" w:rsidRPr="00E67701" w:rsidRDefault="00B7171C" w:rsidP="00823C82">
      <w:pPr>
        <w:tabs>
          <w:tab w:val="center" w:pos="4536"/>
        </w:tabs>
        <w:jc w:val="both"/>
      </w:pPr>
    </w:p>
    <w:p w:rsidR="002177FC" w:rsidRDefault="002177FC" w:rsidP="00F553D0">
      <w:pPr>
        <w:jc w:val="both"/>
        <w:rPr>
          <w:b/>
        </w:rPr>
      </w:pPr>
      <w:r>
        <w:rPr>
          <w:b/>
        </w:rPr>
        <w:t>Punkt 6</w:t>
      </w:r>
    </w:p>
    <w:p w:rsidR="002177FC" w:rsidRDefault="002177FC" w:rsidP="00F553D0">
      <w:pPr>
        <w:jc w:val="both"/>
        <w:rPr>
          <w:b/>
        </w:rPr>
      </w:pPr>
      <w:r>
        <w:rPr>
          <w:b/>
        </w:rPr>
        <w:t>Zaopi</w:t>
      </w:r>
      <w:r w:rsidR="00C54D42">
        <w:rPr>
          <w:b/>
        </w:rPr>
        <w:t>niowanie projektów uchwał Rady P</w:t>
      </w:r>
      <w:r>
        <w:rPr>
          <w:b/>
        </w:rPr>
        <w:t>owiatu Mławskiego w sprawie:</w:t>
      </w:r>
    </w:p>
    <w:p w:rsidR="002177FC" w:rsidRDefault="002177FC" w:rsidP="00F553D0">
      <w:pPr>
        <w:jc w:val="both"/>
        <w:rPr>
          <w:b/>
        </w:rPr>
      </w:pPr>
    </w:p>
    <w:p w:rsidR="002177FC" w:rsidRDefault="002177FC" w:rsidP="002177FC">
      <w:pPr>
        <w:pStyle w:val="Akapitzlist"/>
        <w:numPr>
          <w:ilvl w:val="0"/>
          <w:numId w:val="12"/>
        </w:numPr>
        <w:jc w:val="both"/>
        <w:rPr>
          <w:b/>
        </w:rPr>
      </w:pPr>
      <w:r>
        <w:rPr>
          <w:b/>
        </w:rPr>
        <w:t>oceny sytuacji ekonomiczno –</w:t>
      </w:r>
      <w:r w:rsidR="00C54D42">
        <w:rPr>
          <w:b/>
        </w:rPr>
        <w:t xml:space="preserve"> f</w:t>
      </w:r>
      <w:r>
        <w:rPr>
          <w:b/>
        </w:rPr>
        <w:t>inansowej Samodzieln</w:t>
      </w:r>
      <w:r w:rsidR="005A716C">
        <w:rPr>
          <w:b/>
        </w:rPr>
        <w:t>ego Publicznego Zakładu Opieki Z</w:t>
      </w:r>
      <w:r>
        <w:rPr>
          <w:b/>
        </w:rPr>
        <w:t>drowotnej w Mławie</w:t>
      </w:r>
    </w:p>
    <w:p w:rsidR="00A22098" w:rsidRDefault="00A22098" w:rsidP="00A22098">
      <w:pPr>
        <w:jc w:val="both"/>
        <w:rPr>
          <w:b/>
        </w:rPr>
      </w:pPr>
    </w:p>
    <w:p w:rsidR="004A6773" w:rsidRDefault="004A6773" w:rsidP="004A6773">
      <w:pPr>
        <w:pStyle w:val="Bezodstpw"/>
        <w:jc w:val="both"/>
      </w:pPr>
      <w:r w:rsidRPr="00BC53CE">
        <w:rPr>
          <w:u w:val="single"/>
        </w:rPr>
        <w:t>Pan Waldemar Rybak</w:t>
      </w:r>
      <w:r>
        <w:t>- Dyrektor SPZOZ w Mławie</w:t>
      </w:r>
    </w:p>
    <w:p w:rsidR="004A6773" w:rsidRDefault="004A6773" w:rsidP="004A6773">
      <w:pPr>
        <w:jc w:val="both"/>
      </w:pPr>
      <w:r>
        <w:t xml:space="preserve">Poinformował, że analizę sytuacji ekonomiczno- finansowej za 2018 rok przeprowadzono w oparciu o punktowe oceny przypisane poszczególnym wskaźnikom wyliczonym zgodnie ze sposobem określonym w Rozporządzeniu Ministra Zdrowia. Przyjęto cztery obszary analizy: zyskowność, płynność, efektowność i zadłużenie Wskaźnik zyskowności netto wyniósł -1,47%, wskaźnik zyskowności działalności operacyjnej -,47%, wskaźnik zyskowności aktywów -1,98%. Wskaźnik bieżącej płynności wyniósł ,72, wskaźnik szybkiej płynności 0,66. Wskaźnik rotacji należności (w dniach) to 31, wskaźnik rotacji zobowiązań 10. Wskaźnik zadłużenia aktywów 39%, natomiast wskaźnik wypłacalności 1,97%. Najistotniejsze dla szpitala na chwilę obecną są wskaźniki płynności. Są pewne trudności z uregulowaniem zobowiązań bieżących. Trzeba podejmować działania w celu przesuwania terminów płatności.   </w:t>
      </w:r>
    </w:p>
    <w:p w:rsidR="002F4BF0" w:rsidRDefault="002F4BF0" w:rsidP="002177FC">
      <w:pPr>
        <w:jc w:val="both"/>
        <w:rPr>
          <w:u w:val="single"/>
        </w:rPr>
      </w:pPr>
    </w:p>
    <w:p w:rsidR="002F4BF0" w:rsidRPr="002F4BF0" w:rsidRDefault="002F4BF0" w:rsidP="002177FC">
      <w:pPr>
        <w:jc w:val="both"/>
      </w:pPr>
      <w:r w:rsidRPr="002F4BF0">
        <w:rPr>
          <w:u w:val="single"/>
        </w:rPr>
        <w:t>Pani Elżbieta Kowalska</w:t>
      </w:r>
      <w:r w:rsidRPr="002F4BF0">
        <w:t xml:space="preserve"> – Skarbnik Powiatu</w:t>
      </w:r>
    </w:p>
    <w:p w:rsidR="00941040" w:rsidRDefault="002F4BF0" w:rsidP="002177FC">
      <w:pPr>
        <w:jc w:val="both"/>
      </w:pPr>
      <w:r w:rsidRPr="002F4BF0">
        <w:t xml:space="preserve">Zapytała </w:t>
      </w:r>
      <w:r w:rsidR="004A6773">
        <w:t>i</w:t>
      </w:r>
      <w:r>
        <w:t xml:space="preserve">le przewiduje się porad udzielanych w </w:t>
      </w:r>
      <w:r w:rsidR="004A6773">
        <w:t>P</w:t>
      </w:r>
      <w:r>
        <w:t xml:space="preserve">oradni </w:t>
      </w:r>
      <w:r w:rsidR="004A6773">
        <w:t>D</w:t>
      </w:r>
      <w:r>
        <w:t>iabetologicznej</w:t>
      </w:r>
      <w:r w:rsidR="004A6773">
        <w:t>,</w:t>
      </w:r>
      <w:r>
        <w:t xml:space="preserve"> żeby była pełna realizacja zakontraktowanych </w:t>
      </w:r>
      <w:r w:rsidR="004A6773">
        <w:t>świadczeń?</w:t>
      </w:r>
    </w:p>
    <w:p w:rsidR="002F4BF0" w:rsidRDefault="002F4BF0" w:rsidP="002177FC">
      <w:pPr>
        <w:jc w:val="both"/>
      </w:pPr>
    </w:p>
    <w:p w:rsidR="002F4BF0" w:rsidRPr="002F4BF0" w:rsidRDefault="002F4BF0" w:rsidP="002177FC">
      <w:pPr>
        <w:jc w:val="both"/>
      </w:pPr>
      <w:r w:rsidRPr="002F4BF0">
        <w:rPr>
          <w:u w:val="single"/>
        </w:rPr>
        <w:t>Pan Waldemar Rybak</w:t>
      </w:r>
      <w:r w:rsidR="004A6773">
        <w:t xml:space="preserve"> – Dyrektor SP</w:t>
      </w:r>
      <w:r>
        <w:t>ZOZ w Mławie</w:t>
      </w:r>
    </w:p>
    <w:p w:rsidR="00941040" w:rsidRPr="002F4BF0" w:rsidRDefault="002F4BF0" w:rsidP="002177FC">
      <w:pPr>
        <w:jc w:val="both"/>
      </w:pPr>
      <w:r w:rsidRPr="002F4BF0">
        <w:t>Odpowiedział – „</w:t>
      </w:r>
      <w:r w:rsidR="00841FA8">
        <w:t>Porady mają</w:t>
      </w:r>
      <w:r>
        <w:t xml:space="preserve"> różną wycenę punktową w zależności od tego jakie badania diagnostyczne się zleca przy danej poradzie, związane jest to również z ceną. Pierwszorazowe porady są droższe</w:t>
      </w:r>
      <w:r w:rsidR="004A6773">
        <w:t>,</w:t>
      </w:r>
      <w:r>
        <w:t xml:space="preserve"> ponieważ najpierw przeprowadza się wywiad z pacjentem i zleca się więcej badań. Ile pacjentów będzie dziennie przyjmowanych to zależy od lekarza i jego podejścia. </w:t>
      </w:r>
      <w:r w:rsidR="00C22CB1">
        <w:t>Rozmawiałem już z lekarzem, który bę</w:t>
      </w:r>
      <w:r w:rsidR="003E666F">
        <w:t>dzie pracował w naszej poradni i z</w:t>
      </w:r>
      <w:r w:rsidR="00C22CB1">
        <w:t>aproponowałem</w:t>
      </w:r>
      <w:r w:rsidR="004A6773">
        <w:t>,</w:t>
      </w:r>
      <w:r w:rsidR="00C22CB1">
        <w:t xml:space="preserve"> aby </w:t>
      </w:r>
      <w:r w:rsidR="004A6773">
        <w:t xml:space="preserve">na </w:t>
      </w:r>
      <w:r w:rsidR="00C22CB1">
        <w:t xml:space="preserve">początku pan doktor przyjmował tylu pacjentów ile będzie potrzeba. Pozwoli nam to określić  jakie są </w:t>
      </w:r>
      <w:r w:rsidR="00432114">
        <w:t xml:space="preserve">rzeczywiste </w:t>
      </w:r>
      <w:r w:rsidR="00C22CB1">
        <w:t xml:space="preserve">potrzeby </w:t>
      </w:r>
      <w:r w:rsidR="00B208E2">
        <w:t>pacjentów</w:t>
      </w:r>
      <w:r w:rsidR="00432114">
        <w:t xml:space="preserve">, będziemy </w:t>
      </w:r>
      <w:r w:rsidR="00C22CB1">
        <w:t>monitorować z jakiego terenu przyjeżdżają. Chcę tu zaznaczyć, że szpital w Żurominie złożył złą ofertę i została ona odrzucona. W związku z tym pacjenci mogą być</w:t>
      </w:r>
      <w:r w:rsidR="00B208E2">
        <w:t xml:space="preserve"> też</w:t>
      </w:r>
      <w:r w:rsidR="003E666F">
        <w:t xml:space="preserve"> z sąsiednich powiatów a my </w:t>
      </w:r>
      <w:r w:rsidR="00C22CB1">
        <w:t xml:space="preserve"> nie możemy odmówić</w:t>
      </w:r>
      <w:r w:rsidR="004A6773">
        <w:t xml:space="preserve"> wizyty</w:t>
      </w:r>
      <w:r w:rsidR="00C22CB1">
        <w:t>. Jeśli ilość porad będzie dość duża</w:t>
      </w:r>
      <w:r w:rsidR="004A6773">
        <w:t>,</w:t>
      </w:r>
      <w:r w:rsidR="00C22CB1">
        <w:t xml:space="preserve"> to nie będzie problemu aby NFZ </w:t>
      </w:r>
      <w:r w:rsidR="00841FA8">
        <w:t xml:space="preserve">pokrywał koszty. Po </w:t>
      </w:r>
      <w:r w:rsidR="00880C76">
        <w:t>wstę</w:t>
      </w:r>
      <w:r w:rsidR="00841FA8">
        <w:t>pnej analizie planujemy przyjmować ok. 20 pacjentów dziennie</w:t>
      </w:r>
      <w:r w:rsidR="00880C76">
        <w:t>. Jest to trudne do wykonania</w:t>
      </w:r>
      <w:r w:rsidR="004A6773">
        <w:t>,</w:t>
      </w:r>
      <w:r w:rsidR="00880C76">
        <w:t xml:space="preserve"> ponieważ poradnia będzie czynna 3 razy w tygodniu po 4 godz. Dla porównania w</w:t>
      </w:r>
      <w:r w:rsidR="00B208E2">
        <w:t xml:space="preserve"> </w:t>
      </w:r>
      <w:r w:rsidR="004A6773">
        <w:t>P</w:t>
      </w:r>
      <w:r w:rsidR="00B208E2">
        <w:t xml:space="preserve">oradni </w:t>
      </w:r>
      <w:r w:rsidR="004A6773">
        <w:t>P</w:t>
      </w:r>
      <w:r w:rsidR="00B208E2">
        <w:t xml:space="preserve">odstawowej </w:t>
      </w:r>
      <w:r w:rsidR="004A6773">
        <w:t>O</w:t>
      </w:r>
      <w:r w:rsidR="00880C76">
        <w:t xml:space="preserve">pieki </w:t>
      </w:r>
      <w:r w:rsidR="004A6773">
        <w:t>Z</w:t>
      </w:r>
      <w:r w:rsidR="00880C76">
        <w:t>drowotnej czas dla pacjenta obliczony jest na</w:t>
      </w:r>
      <w:r w:rsidR="00B208E2">
        <w:t xml:space="preserve"> </w:t>
      </w:r>
      <w:r w:rsidR="00880C76">
        <w:t xml:space="preserve">15 minut. W prywatnych podmiotach przyjmuje się ok. 5 – 6 pacjentów na </w:t>
      </w:r>
      <w:r w:rsidR="00880C76">
        <w:lastRenderedPageBreak/>
        <w:t xml:space="preserve">godzinę. Poradnia </w:t>
      </w:r>
      <w:r w:rsidR="004A6773">
        <w:t>D</w:t>
      </w:r>
      <w:r w:rsidR="00880C76">
        <w:t>iabetologiczna jest poradnią specjalistyczną i wymaga dłuższego pobytu pacjenta w poradni</w:t>
      </w:r>
      <w:r w:rsidR="004A6773">
        <w:t>.”</w:t>
      </w:r>
    </w:p>
    <w:p w:rsidR="00B208E2" w:rsidRDefault="00B208E2" w:rsidP="002177FC">
      <w:pPr>
        <w:jc w:val="both"/>
        <w:rPr>
          <w:b/>
        </w:rPr>
      </w:pPr>
    </w:p>
    <w:p w:rsidR="00941040" w:rsidRPr="00941040" w:rsidRDefault="00941040" w:rsidP="002177FC">
      <w:pPr>
        <w:jc w:val="both"/>
      </w:pPr>
      <w:r w:rsidRPr="00941040">
        <w:rPr>
          <w:u w:val="single"/>
        </w:rPr>
        <w:t>Pani Elżbieta Kowalska</w:t>
      </w:r>
      <w:r w:rsidRPr="00941040">
        <w:t xml:space="preserve"> – Skarbnik Powiatu</w:t>
      </w:r>
    </w:p>
    <w:p w:rsidR="00941040" w:rsidRDefault="00941040" w:rsidP="002177FC">
      <w:pPr>
        <w:jc w:val="both"/>
      </w:pPr>
      <w:r w:rsidRPr="00941040">
        <w:t xml:space="preserve">Zapytała </w:t>
      </w:r>
      <w:r w:rsidR="004A6773">
        <w:t>j</w:t>
      </w:r>
      <w:r>
        <w:t xml:space="preserve">aki będzie system przyjęć do </w:t>
      </w:r>
      <w:r w:rsidR="004A6773">
        <w:t>P</w:t>
      </w:r>
      <w:r>
        <w:t>oradni</w:t>
      </w:r>
      <w:r w:rsidR="00493439">
        <w:t xml:space="preserve"> </w:t>
      </w:r>
      <w:r w:rsidR="004A6773">
        <w:t>D</w:t>
      </w:r>
      <w:r w:rsidR="00493439">
        <w:t>iabetologicznej.</w:t>
      </w:r>
      <w:r>
        <w:t xml:space="preserve"> Czy to</w:t>
      </w:r>
      <w:r w:rsidR="00493439">
        <w:t xml:space="preserve"> będzie system</w:t>
      </w:r>
      <w:r>
        <w:t xml:space="preserve"> kolejkowy, zapi</w:t>
      </w:r>
      <w:r w:rsidR="004A6773">
        <w:t>sowy czy rejestracji na telefon</w:t>
      </w:r>
      <w:r>
        <w:t>?</w:t>
      </w:r>
    </w:p>
    <w:p w:rsidR="00493439" w:rsidRDefault="00493439" w:rsidP="002177FC">
      <w:pPr>
        <w:jc w:val="both"/>
      </w:pPr>
    </w:p>
    <w:p w:rsidR="00493439" w:rsidRDefault="00493439" w:rsidP="002177FC">
      <w:pPr>
        <w:jc w:val="both"/>
      </w:pPr>
      <w:r w:rsidRPr="00493439">
        <w:rPr>
          <w:u w:val="single"/>
        </w:rPr>
        <w:t>Pan Waldemar Rybak</w:t>
      </w:r>
      <w:r w:rsidR="004A6773">
        <w:t xml:space="preserve"> – Dyrektor SP</w:t>
      </w:r>
      <w:r>
        <w:t>ZOZ w Mławie</w:t>
      </w:r>
    </w:p>
    <w:p w:rsidR="00493439" w:rsidRDefault="00493439" w:rsidP="002177FC">
      <w:pPr>
        <w:jc w:val="both"/>
      </w:pPr>
      <w:r>
        <w:t>Odpowiedział</w:t>
      </w:r>
      <w:r w:rsidR="001E607A">
        <w:t xml:space="preserve"> </w:t>
      </w:r>
      <w:r>
        <w:t>–„Rejestracja będzie odbywała się w formie zapisów.</w:t>
      </w:r>
      <w:r w:rsidR="001E607A">
        <w:t xml:space="preserve"> Wygraliśmy</w:t>
      </w:r>
      <w:r>
        <w:t xml:space="preserve"> postępowanie konkursowe</w:t>
      </w:r>
      <w:r w:rsidR="001E607A">
        <w:t xml:space="preserve"> i jak już będzie podpisana umowa to będzie można oficjalnie ogłosić otwarcie poradni. </w:t>
      </w:r>
      <w:r>
        <w:t xml:space="preserve">Nie ma zagrożenia, że nie dojdzie do podpisania kontraktu. </w:t>
      </w:r>
      <w:r w:rsidR="004A6773">
        <w:br/>
      </w:r>
      <w:r>
        <w:t>Po dokonani</w:t>
      </w:r>
      <w:r w:rsidR="004A6773">
        <w:t>u formalności ogłoszona zostanie możliwość</w:t>
      </w:r>
      <w:r w:rsidR="00A42AE6">
        <w:t xml:space="preserve"> zapis</w:t>
      </w:r>
      <w:r w:rsidR="004A6773">
        <w:t xml:space="preserve">ów </w:t>
      </w:r>
      <w:r>
        <w:t>do poradni.”</w:t>
      </w:r>
    </w:p>
    <w:p w:rsidR="00493439" w:rsidRDefault="00493439" w:rsidP="002177FC">
      <w:pPr>
        <w:jc w:val="both"/>
      </w:pPr>
    </w:p>
    <w:p w:rsidR="00941040" w:rsidRPr="00941040" w:rsidRDefault="00941040" w:rsidP="002177FC">
      <w:pPr>
        <w:jc w:val="both"/>
      </w:pPr>
      <w:r w:rsidRPr="00941040">
        <w:rPr>
          <w:u w:val="single"/>
        </w:rPr>
        <w:t>Pani Jolanta Karpińska</w:t>
      </w:r>
      <w:r w:rsidRPr="00941040">
        <w:t xml:space="preserve"> – Wiceprzewodnicząca Komisji</w:t>
      </w:r>
    </w:p>
    <w:p w:rsidR="002177FC" w:rsidRDefault="00941040" w:rsidP="002177FC">
      <w:pPr>
        <w:jc w:val="both"/>
      </w:pPr>
      <w:r w:rsidRPr="00941040">
        <w:t xml:space="preserve">Zapytała </w:t>
      </w:r>
      <w:r w:rsidR="004A6773">
        <w:t>g</w:t>
      </w:r>
      <w:r w:rsidR="00493439">
        <w:t>dzie taka i</w:t>
      </w:r>
      <w:r w:rsidR="00347A92">
        <w:t>nformacja zostanie opublikowana</w:t>
      </w:r>
      <w:r w:rsidR="00493439">
        <w:t>?</w:t>
      </w:r>
      <w:r w:rsidR="004A6773">
        <w:t xml:space="preserve"> </w:t>
      </w:r>
    </w:p>
    <w:p w:rsidR="00493439" w:rsidRDefault="00493439" w:rsidP="002177FC">
      <w:pPr>
        <w:jc w:val="both"/>
      </w:pPr>
    </w:p>
    <w:p w:rsidR="00493439" w:rsidRDefault="00493439" w:rsidP="002177FC">
      <w:pPr>
        <w:jc w:val="both"/>
      </w:pPr>
      <w:r w:rsidRPr="00493439">
        <w:rPr>
          <w:u w:val="single"/>
        </w:rPr>
        <w:t>Pan Waldemar Rybak</w:t>
      </w:r>
      <w:r w:rsidR="004A6773">
        <w:t xml:space="preserve"> – Dyrektor SP</w:t>
      </w:r>
      <w:r>
        <w:t>ZOZ w Mławie</w:t>
      </w:r>
    </w:p>
    <w:p w:rsidR="00941040" w:rsidRDefault="004A6773" w:rsidP="002177FC">
      <w:pPr>
        <w:jc w:val="both"/>
      </w:pPr>
      <w:r>
        <w:t>Odpowiedział, że n</w:t>
      </w:r>
      <w:r w:rsidR="00493439">
        <w:t xml:space="preserve">ie można reklamować usług zdrowotnych, bo to jest niezgodne z prawem. </w:t>
      </w:r>
      <w:r w:rsidR="001E607A">
        <w:t>Informacja dla pacjentów o otwarciu nowej poradni powinna się pojawić w lokalnych gazetach.”</w:t>
      </w:r>
    </w:p>
    <w:p w:rsidR="001E607A" w:rsidRDefault="001E607A" w:rsidP="002177FC">
      <w:pPr>
        <w:jc w:val="both"/>
      </w:pPr>
    </w:p>
    <w:p w:rsidR="001E607A" w:rsidRDefault="001E607A" w:rsidP="002177FC">
      <w:pPr>
        <w:jc w:val="both"/>
      </w:pPr>
      <w:r w:rsidRPr="0052175E">
        <w:rPr>
          <w:u w:val="single"/>
        </w:rPr>
        <w:t xml:space="preserve">Pan Jerzy </w:t>
      </w:r>
      <w:r w:rsidR="0052175E" w:rsidRPr="0052175E">
        <w:rPr>
          <w:u w:val="single"/>
        </w:rPr>
        <w:t>Rakowski</w:t>
      </w:r>
      <w:r w:rsidR="0052175E">
        <w:t xml:space="preserve"> – Starosta Mławski</w:t>
      </w:r>
    </w:p>
    <w:p w:rsidR="00941040" w:rsidRDefault="004A6773" w:rsidP="002177FC">
      <w:pPr>
        <w:jc w:val="both"/>
      </w:pPr>
      <w:r>
        <w:t>Powiedział, że informacja o otwarciu P</w:t>
      </w:r>
      <w:r w:rsidR="0052175E">
        <w:t>o</w:t>
      </w:r>
      <w:r w:rsidR="00347A92">
        <w:t xml:space="preserve">radni </w:t>
      </w:r>
      <w:r>
        <w:t>D</w:t>
      </w:r>
      <w:r w:rsidR="00347A92">
        <w:t xml:space="preserve">iabetologicznej </w:t>
      </w:r>
      <w:r w:rsidR="0052175E">
        <w:t>pojawi się też na Sesji Rady Powiatu”</w:t>
      </w:r>
    </w:p>
    <w:p w:rsidR="0052175E" w:rsidRDefault="0052175E" w:rsidP="002177FC">
      <w:pPr>
        <w:jc w:val="both"/>
      </w:pPr>
    </w:p>
    <w:p w:rsidR="0052175E" w:rsidRDefault="0052175E" w:rsidP="002177FC">
      <w:pPr>
        <w:jc w:val="both"/>
      </w:pPr>
      <w:r w:rsidRPr="0052175E">
        <w:rPr>
          <w:u w:val="single"/>
        </w:rPr>
        <w:t>Pani Jolanta Karpińska</w:t>
      </w:r>
      <w:r>
        <w:t xml:space="preserve"> – Wiceprzewodnicząca Komisji</w:t>
      </w:r>
    </w:p>
    <w:p w:rsidR="00941040" w:rsidRDefault="0052175E" w:rsidP="002177FC">
      <w:pPr>
        <w:jc w:val="both"/>
      </w:pPr>
      <w:r>
        <w:t>Zapytała – „</w:t>
      </w:r>
      <w:r w:rsidR="001E5C8C">
        <w:t xml:space="preserve">Czy na terenie powiatu mławskiego </w:t>
      </w:r>
      <w:r w:rsidR="008138B6">
        <w:t>w jakiś gminach funkcjonuje Podstawowa Opieka Zdrowotna (POZ),</w:t>
      </w:r>
      <w:r w:rsidR="001E5C8C">
        <w:t xml:space="preserve"> chodzi tutaj o Gajda</w:t>
      </w:r>
      <w:r w:rsidR="008138B6">
        <w:t xml:space="preserve"> </w:t>
      </w:r>
      <w:r w:rsidR="001E5C8C">
        <w:t>-</w:t>
      </w:r>
      <w:r w:rsidR="008138B6">
        <w:t xml:space="preserve"> </w:t>
      </w:r>
      <w:proofErr w:type="spellStart"/>
      <w:r w:rsidR="001E5C8C">
        <w:t>Med</w:t>
      </w:r>
      <w:proofErr w:type="spellEnd"/>
      <w:r w:rsidR="001E5C8C">
        <w:t>, czy to jest raczej prywatny podmiot?”</w:t>
      </w:r>
    </w:p>
    <w:p w:rsidR="001E5C8C" w:rsidRDefault="001E5C8C" w:rsidP="002177FC">
      <w:pPr>
        <w:jc w:val="both"/>
      </w:pPr>
    </w:p>
    <w:p w:rsidR="001E5C8C" w:rsidRDefault="001E5C8C" w:rsidP="002177FC">
      <w:pPr>
        <w:jc w:val="both"/>
      </w:pPr>
      <w:r w:rsidRPr="001E5C8C">
        <w:rPr>
          <w:u w:val="single"/>
        </w:rPr>
        <w:t>Pan Waldemar Rybak</w:t>
      </w:r>
      <w:r w:rsidR="004A6773">
        <w:t xml:space="preserve"> – Dyrektor SP</w:t>
      </w:r>
      <w:r>
        <w:t>ZOZ w Mławie</w:t>
      </w:r>
    </w:p>
    <w:p w:rsidR="001E5C8C" w:rsidRDefault="008138B6" w:rsidP="002177FC">
      <w:pPr>
        <w:jc w:val="both"/>
      </w:pPr>
      <w:r>
        <w:t>Odpowiedział –„</w:t>
      </w:r>
      <w:r w:rsidR="001E5C8C">
        <w:t>Wiadomo gdzie i jak funkcjonuje Gajda</w:t>
      </w:r>
      <w:r>
        <w:t xml:space="preserve"> </w:t>
      </w:r>
      <w:r w:rsidR="001E5C8C">
        <w:t>-</w:t>
      </w:r>
      <w:r>
        <w:t xml:space="preserve"> </w:t>
      </w:r>
      <w:r w:rsidR="001E5C8C">
        <w:t>Med. Jest to powszechny problem.”</w:t>
      </w:r>
    </w:p>
    <w:p w:rsidR="004A6773" w:rsidRDefault="004A6773" w:rsidP="002177FC">
      <w:pPr>
        <w:jc w:val="both"/>
      </w:pPr>
    </w:p>
    <w:p w:rsidR="001E5C8C" w:rsidRPr="00941040" w:rsidRDefault="001E5C8C" w:rsidP="002177FC">
      <w:pPr>
        <w:jc w:val="both"/>
      </w:pPr>
      <w:r w:rsidRPr="001E5C8C">
        <w:rPr>
          <w:u w:val="single"/>
        </w:rPr>
        <w:t>Pani Jolanta Karpińska</w:t>
      </w:r>
      <w:r>
        <w:t xml:space="preserve"> – Wiceprzewodnicząca Komisji</w:t>
      </w:r>
    </w:p>
    <w:p w:rsidR="002177FC" w:rsidRDefault="001E5C8C" w:rsidP="002177FC">
      <w:pPr>
        <w:jc w:val="both"/>
      </w:pPr>
      <w:r w:rsidRPr="001E5C8C">
        <w:t>Zapytała –„</w:t>
      </w:r>
      <w:r w:rsidR="008138B6">
        <w:t>W</w:t>
      </w:r>
      <w:r>
        <w:t xml:space="preserve"> jednej z gmin na przełomie października i listopada kończy się umowa z prywatnym podmiotem. Pacjenci są niezadowoleni i odchodzą z przychodni. Kto i jakie </w:t>
      </w:r>
      <w:r w:rsidR="005310A2">
        <w:t>kroki może poczynić aby taka</w:t>
      </w:r>
      <w:r w:rsidR="008138B6">
        <w:t xml:space="preserve"> Podstawowa Opieka Zdrowotna (POZ)</w:t>
      </w:r>
      <w:r>
        <w:t xml:space="preserve"> był </w:t>
      </w:r>
      <w:r w:rsidR="00386725">
        <w:t>otwarta</w:t>
      </w:r>
      <w:r w:rsidR="008138B6">
        <w:t xml:space="preserve"> na terenie </w:t>
      </w:r>
      <w:r w:rsidR="007E609B">
        <w:t xml:space="preserve">danej </w:t>
      </w:r>
      <w:r w:rsidR="008138B6">
        <w:t>gminy</w:t>
      </w:r>
      <w:r>
        <w:t>?”</w:t>
      </w:r>
    </w:p>
    <w:p w:rsidR="007E609B" w:rsidRDefault="007E609B" w:rsidP="002177FC">
      <w:pPr>
        <w:jc w:val="both"/>
      </w:pPr>
    </w:p>
    <w:p w:rsidR="007E609B" w:rsidRDefault="007E609B" w:rsidP="002177FC">
      <w:pPr>
        <w:jc w:val="both"/>
      </w:pPr>
      <w:r w:rsidRPr="007E609B">
        <w:rPr>
          <w:u w:val="single"/>
        </w:rPr>
        <w:t>Pan Waldemar Rybak</w:t>
      </w:r>
      <w:r>
        <w:t xml:space="preserve"> – </w:t>
      </w:r>
      <w:r w:rsidR="004A6773">
        <w:t>Dyrektor SP</w:t>
      </w:r>
      <w:r>
        <w:t>ZOZ w Mławie</w:t>
      </w:r>
    </w:p>
    <w:p w:rsidR="007E609B" w:rsidRDefault="007E609B" w:rsidP="002177FC">
      <w:pPr>
        <w:jc w:val="both"/>
      </w:pPr>
      <w:r>
        <w:t>Odpowiedział – „W pierwszej kolejności ma podjąć kroki ten kto jest niezadowolony z opieki zdrowotnej. Nie chodzi tu tylko o pacjenta</w:t>
      </w:r>
      <w:r w:rsidR="00386725">
        <w:t>,</w:t>
      </w:r>
      <w:r>
        <w:t xml:space="preserve"> ale także o wójta gminy. </w:t>
      </w:r>
      <w:r w:rsidR="00DD48F0">
        <w:t>Jeśli wójt będzie chciał zakończyć współprac</w:t>
      </w:r>
      <w:r w:rsidR="004A6773">
        <w:t>ę</w:t>
      </w:r>
      <w:r w:rsidR="00DD48F0">
        <w:t xml:space="preserve"> z dniem końca umowy to musi być pewny, że kolejnego dnia nowy podmiot rozpocznie  pracę. Wójt będzie</w:t>
      </w:r>
      <w:r w:rsidR="007F404F">
        <w:t xml:space="preserve"> miał do wyboru m.in. </w:t>
      </w:r>
      <w:r w:rsidR="00DD48F0">
        <w:t xml:space="preserve"> </w:t>
      </w:r>
      <w:proofErr w:type="spellStart"/>
      <w:r w:rsidR="00DD48F0">
        <w:t>Ga</w:t>
      </w:r>
      <w:r w:rsidR="004A6773">
        <w:t>jda-Med</w:t>
      </w:r>
      <w:proofErr w:type="spellEnd"/>
      <w:r w:rsidR="004A6773">
        <w:t xml:space="preserve">., </w:t>
      </w:r>
      <w:proofErr w:type="spellStart"/>
      <w:r w:rsidR="004A6773">
        <w:t>Arnica</w:t>
      </w:r>
      <w:proofErr w:type="spellEnd"/>
      <w:r w:rsidR="004A6773">
        <w:t xml:space="preserve"> czy         SP</w:t>
      </w:r>
      <w:r w:rsidR="00DD48F0">
        <w:t>ZOZ. Wcześniej się trzeba do tego przygotować, nie może być to zrealizowane z dnia na dzień.</w:t>
      </w:r>
      <w:r w:rsidR="004A6773">
        <w:t>”</w:t>
      </w:r>
    </w:p>
    <w:p w:rsidR="00386725" w:rsidRDefault="00386725" w:rsidP="002177FC">
      <w:pPr>
        <w:jc w:val="both"/>
      </w:pPr>
    </w:p>
    <w:p w:rsidR="00386725" w:rsidRDefault="00386725" w:rsidP="002177FC">
      <w:pPr>
        <w:jc w:val="both"/>
      </w:pPr>
      <w:r w:rsidRPr="00386725">
        <w:rPr>
          <w:u w:val="single"/>
        </w:rPr>
        <w:t>Pani Katarzyna Miłobędzka</w:t>
      </w:r>
      <w:r>
        <w:t xml:space="preserve"> – Zastępca </w:t>
      </w:r>
      <w:r w:rsidR="00B40F31">
        <w:t>Dyrektora Wydziału Edukacji i Zdrowia</w:t>
      </w:r>
    </w:p>
    <w:p w:rsidR="001E5C8C" w:rsidRDefault="00E35784" w:rsidP="002177FC">
      <w:pPr>
        <w:jc w:val="both"/>
      </w:pPr>
      <w:r>
        <w:t>Powiedział</w:t>
      </w:r>
      <w:r w:rsidR="00502E87">
        <w:t>a</w:t>
      </w:r>
      <w:r>
        <w:t xml:space="preserve"> </w:t>
      </w:r>
      <w:r w:rsidR="00B40F31">
        <w:t xml:space="preserve"> – „Jeżeli w danym zespole opiek</w:t>
      </w:r>
      <w:r>
        <w:t>i zdrowotnej lekarz idzie na urlop</w:t>
      </w:r>
      <w:r w:rsidR="00B40F31">
        <w:t xml:space="preserve"> to jest możliwość</w:t>
      </w:r>
      <w:r>
        <w:t xml:space="preserve"> zastąpienia</w:t>
      </w:r>
      <w:r w:rsidR="00B40F31">
        <w:t xml:space="preserve"> tego lekarza</w:t>
      </w:r>
      <w:r>
        <w:t>. Wtedy</w:t>
      </w:r>
      <w:r w:rsidR="00B40F31">
        <w:t xml:space="preserve"> pacjent może pojechać do wyznaczonego </w:t>
      </w:r>
      <w:r w:rsidR="00B40F31">
        <w:lastRenderedPageBreak/>
        <w:t>najbliższego</w:t>
      </w:r>
      <w:r>
        <w:t xml:space="preserve"> punktu i zrealizować swoje</w:t>
      </w:r>
      <w:r w:rsidR="00B40F31">
        <w:t xml:space="preserve"> świa</w:t>
      </w:r>
      <w:r>
        <w:t xml:space="preserve">dczenia do momentu powrotu </w:t>
      </w:r>
      <w:r w:rsidR="00B40F31">
        <w:t>lekarza właściwego</w:t>
      </w:r>
      <w:r>
        <w:t>”.</w:t>
      </w:r>
    </w:p>
    <w:p w:rsidR="00E35784" w:rsidRDefault="00E35784" w:rsidP="002177FC">
      <w:pPr>
        <w:jc w:val="both"/>
      </w:pPr>
    </w:p>
    <w:p w:rsidR="00E35784" w:rsidRDefault="00E35784" w:rsidP="002177FC">
      <w:pPr>
        <w:jc w:val="both"/>
      </w:pPr>
      <w:r w:rsidRPr="00E35784">
        <w:rPr>
          <w:u w:val="single"/>
        </w:rPr>
        <w:t>Pan Waldemar Rybak</w:t>
      </w:r>
      <w:r w:rsidR="004A6773">
        <w:t xml:space="preserve"> – Dyrektor SP</w:t>
      </w:r>
      <w:r>
        <w:t>ZOZ w Mławie</w:t>
      </w:r>
    </w:p>
    <w:p w:rsidR="001E5C8C" w:rsidRDefault="00E35784" w:rsidP="002177FC">
      <w:pPr>
        <w:jc w:val="both"/>
      </w:pPr>
      <w:r>
        <w:t>Dopowiedział -  „Pacjent może bezpłatnie dwa razy w roku przepisać się do innej przychodni.</w:t>
      </w:r>
      <w:r w:rsidR="00E84186">
        <w:t xml:space="preserve"> Na terenie Mławy szybciej się dostanie do lekarza i lepiej będzie obsłużony. Skutek tego może być negatywny </w:t>
      </w:r>
      <w:r w:rsidR="003D10BD">
        <w:t xml:space="preserve"> dla naszego zakładu</w:t>
      </w:r>
      <w:r w:rsidR="00E84186">
        <w:t xml:space="preserve">, </w:t>
      </w:r>
      <w:r w:rsidR="004A6773">
        <w:t>ponieważ pacjenci</w:t>
      </w:r>
      <w:r w:rsidR="003D10BD">
        <w:t xml:space="preserve"> czeka</w:t>
      </w:r>
      <w:r w:rsidR="004A6773">
        <w:t>ją</w:t>
      </w:r>
      <w:r w:rsidR="003D10BD">
        <w:t xml:space="preserve"> na wizytę</w:t>
      </w:r>
      <w:r w:rsidR="00502E87">
        <w:t xml:space="preserve"> w NPL </w:t>
      </w:r>
      <w:r w:rsidR="004A6773">
        <w:br/>
      </w:r>
      <w:r w:rsidR="00502E87">
        <w:t>i pojawiają się kolejki</w:t>
      </w:r>
      <w:r w:rsidR="002B1A5C">
        <w:t>.”</w:t>
      </w:r>
    </w:p>
    <w:p w:rsidR="003669FA" w:rsidRDefault="003669FA" w:rsidP="002177FC">
      <w:pPr>
        <w:jc w:val="both"/>
      </w:pPr>
    </w:p>
    <w:p w:rsidR="003669FA" w:rsidRDefault="003669FA" w:rsidP="002177FC">
      <w:pPr>
        <w:jc w:val="both"/>
      </w:pPr>
      <w:r w:rsidRPr="003669FA">
        <w:rPr>
          <w:u w:val="single"/>
        </w:rPr>
        <w:t>Pan Jerzy Rakowski</w:t>
      </w:r>
      <w:r>
        <w:t xml:space="preserve"> – Starosta Mławski</w:t>
      </w:r>
    </w:p>
    <w:p w:rsidR="00CF6E5B" w:rsidRDefault="003669FA" w:rsidP="002177FC">
      <w:pPr>
        <w:jc w:val="both"/>
      </w:pPr>
      <w:r>
        <w:t xml:space="preserve">Powiedział – „Jeżeli panuje niezadowolenie wśród pacjentów, to jeśli tylko wójt, dyrektor czy starosta </w:t>
      </w:r>
      <w:r w:rsidR="00CF6E5B">
        <w:t>byłby</w:t>
      </w:r>
      <w:r>
        <w:t xml:space="preserve"> zainteresowany to trzeba </w:t>
      </w:r>
      <w:r w:rsidR="00CF6E5B">
        <w:t xml:space="preserve">podjąć kroki </w:t>
      </w:r>
      <w:r>
        <w:t xml:space="preserve"> odpowiednio wcześnie</w:t>
      </w:r>
      <w:r w:rsidR="002B1A5C">
        <w:t>j</w:t>
      </w:r>
      <w:r>
        <w:t xml:space="preserve"> i znaleźć zasoby kadrowe. Przy takiej ekspansji prywatnych podmiotów</w:t>
      </w:r>
      <w:r w:rsidR="00CF6E5B">
        <w:t xml:space="preserve"> podstawowej opieki zdrowotnej  byłaby możliwość zmiany.</w:t>
      </w:r>
      <w:r w:rsidR="002B1A5C">
        <w:t>”</w:t>
      </w:r>
    </w:p>
    <w:p w:rsidR="001E5C8C" w:rsidRDefault="003669FA" w:rsidP="002177FC">
      <w:pPr>
        <w:jc w:val="both"/>
      </w:pPr>
      <w:r>
        <w:t xml:space="preserve"> </w:t>
      </w:r>
    </w:p>
    <w:p w:rsidR="005A716C" w:rsidRDefault="005A716C" w:rsidP="002177FC">
      <w:pPr>
        <w:jc w:val="both"/>
      </w:pPr>
    </w:p>
    <w:p w:rsidR="005A716C" w:rsidRPr="005A716C" w:rsidRDefault="005A716C" w:rsidP="005A716C">
      <w:pPr>
        <w:jc w:val="both"/>
      </w:pPr>
      <w:r>
        <w:t xml:space="preserve">Komisja jednogłośnie wyraziła pozytywną opinię w sprawie </w:t>
      </w:r>
      <w:r w:rsidRPr="005A716C">
        <w:t>oceny sytuacji</w:t>
      </w:r>
      <w:r w:rsidRPr="005A716C">
        <w:rPr>
          <w:b/>
        </w:rPr>
        <w:t xml:space="preserve"> </w:t>
      </w:r>
      <w:r w:rsidRPr="005A716C">
        <w:t>ekonomiczno – finansowej Samodzieln</w:t>
      </w:r>
      <w:r w:rsidR="00CF6E5B">
        <w:t>ego Publicznego Zakładu Opieki Z</w:t>
      </w:r>
      <w:r w:rsidRPr="005A716C">
        <w:t>drowotnej w Mławie</w:t>
      </w:r>
      <w:r>
        <w:t>.</w:t>
      </w:r>
    </w:p>
    <w:p w:rsidR="00CF6E5B" w:rsidRDefault="00CF6E5B" w:rsidP="00CF6E5B">
      <w:pPr>
        <w:jc w:val="both"/>
      </w:pPr>
    </w:p>
    <w:p w:rsidR="00CF6E5B" w:rsidRDefault="00CF6E5B" w:rsidP="00CF6E5B">
      <w:pPr>
        <w:jc w:val="both"/>
      </w:pPr>
    </w:p>
    <w:p w:rsidR="002177FC" w:rsidRPr="00CF6E5B" w:rsidRDefault="002177FC" w:rsidP="00CF6E5B">
      <w:pPr>
        <w:pStyle w:val="Akapitzlist"/>
        <w:numPr>
          <w:ilvl w:val="0"/>
          <w:numId w:val="12"/>
        </w:numPr>
        <w:jc w:val="both"/>
        <w:rPr>
          <w:b/>
        </w:rPr>
      </w:pPr>
      <w:r w:rsidRPr="00CF6E5B">
        <w:rPr>
          <w:b/>
        </w:rPr>
        <w:t>przystąpienia Powiatu Mławskiego do Programu „Centra opiekuńczo mieszkalne”</w:t>
      </w:r>
    </w:p>
    <w:p w:rsidR="00CF6E5B" w:rsidRPr="00CF6E5B" w:rsidRDefault="00CF6E5B" w:rsidP="00CF6E5B">
      <w:pPr>
        <w:jc w:val="both"/>
      </w:pPr>
    </w:p>
    <w:p w:rsidR="00CF6E5B" w:rsidRPr="00CF6E5B" w:rsidRDefault="00CF6E5B" w:rsidP="004A6773">
      <w:pPr>
        <w:jc w:val="both"/>
      </w:pPr>
      <w:r w:rsidRPr="00CF6E5B">
        <w:rPr>
          <w:u w:val="single"/>
        </w:rPr>
        <w:t>Pani Katarzyna Miłobędzka</w:t>
      </w:r>
      <w:r w:rsidRPr="00CF6E5B">
        <w:t xml:space="preserve"> </w:t>
      </w:r>
      <w:r>
        <w:t>- Zastępca Dyrektora Wydziału Edukacji i Zdrowia</w:t>
      </w:r>
    </w:p>
    <w:p w:rsidR="00072926" w:rsidRPr="007875C6" w:rsidRDefault="003D4B56" w:rsidP="004A6773">
      <w:pPr>
        <w:jc w:val="both"/>
        <w:rPr>
          <w:rFonts w:eastAsia="Calibri"/>
          <w:b/>
          <w:bCs/>
        </w:rPr>
      </w:pPr>
      <w:r>
        <w:t>Poinformowała, że w</w:t>
      </w:r>
      <w:r w:rsidR="00072926" w:rsidRPr="007828D0">
        <w:rPr>
          <w:rFonts w:eastAsia="Calibri"/>
        </w:rPr>
        <w:t xml:space="preserve"> lipcu 2019</w:t>
      </w:r>
      <w:r>
        <w:rPr>
          <w:rFonts w:eastAsia="Calibri"/>
        </w:rPr>
        <w:t xml:space="preserve"> </w:t>
      </w:r>
      <w:r w:rsidR="00072926" w:rsidRPr="007828D0">
        <w:rPr>
          <w:rFonts w:eastAsia="Calibri"/>
        </w:rPr>
        <w:t>r. Minister Rodziny, Pracy i Polityki Społecznej ogłosił nabór wniosków w ramach Programu „ Centra opiekuńczo – mieszka</w:t>
      </w:r>
      <w:r w:rsidR="00DF168E">
        <w:rPr>
          <w:rFonts w:eastAsia="Calibri"/>
        </w:rPr>
        <w:t>lne.” Głównym celem p</w:t>
      </w:r>
      <w:r w:rsidR="00072926" w:rsidRPr="007828D0">
        <w:rPr>
          <w:rFonts w:eastAsia="Calibri"/>
        </w:rPr>
        <w:t>rogramu jest pomoc dorosłym osobom niepełnosprawnym  ze znacznym lub umiarkowanym stopniem niepełnosprawności poprzez zap</w:t>
      </w:r>
      <w:r w:rsidR="00072926">
        <w:rPr>
          <w:rFonts w:eastAsia="Calibri"/>
        </w:rPr>
        <w:t>ewnienie usług zamieszkiwania</w:t>
      </w:r>
      <w:r w:rsidR="007875C6">
        <w:rPr>
          <w:rFonts w:eastAsia="Calibri"/>
        </w:rPr>
        <w:t xml:space="preserve"> </w:t>
      </w:r>
      <w:r w:rsidR="00DF168E">
        <w:rPr>
          <w:rFonts w:eastAsia="Calibri"/>
        </w:rPr>
        <w:t xml:space="preserve">w </w:t>
      </w:r>
      <w:r w:rsidR="00072926" w:rsidRPr="007828D0">
        <w:rPr>
          <w:rFonts w:eastAsia="Calibri"/>
        </w:rPr>
        <w:t>ramach pobytu dziennego lub całodobowego.</w:t>
      </w:r>
      <w:r w:rsidR="007875C6">
        <w:rPr>
          <w:rFonts w:eastAsia="Calibri"/>
          <w:b/>
          <w:bCs/>
        </w:rPr>
        <w:t xml:space="preserve"> </w:t>
      </w:r>
      <w:r w:rsidR="00DF168E">
        <w:rPr>
          <w:rFonts w:eastAsia="Calibri"/>
        </w:rPr>
        <w:t>W ramach p</w:t>
      </w:r>
      <w:r w:rsidR="00072926" w:rsidRPr="007828D0">
        <w:rPr>
          <w:rFonts w:eastAsia="Calibri"/>
        </w:rPr>
        <w:t>rogramu realizowane są dwa moduły: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072926">
        <w:rPr>
          <w:rFonts w:eastAsia="Calibri"/>
          <w:i/>
        </w:rPr>
        <w:t>I moduł</w:t>
      </w:r>
      <w:r>
        <w:rPr>
          <w:rFonts w:eastAsia="Calibri"/>
          <w:b/>
          <w:i/>
        </w:rPr>
        <w:t xml:space="preserve"> </w:t>
      </w:r>
      <w:r w:rsidRPr="007828D0">
        <w:rPr>
          <w:rFonts w:eastAsia="Calibri"/>
          <w:b/>
        </w:rPr>
        <w:t>-</w:t>
      </w:r>
      <w:r w:rsidRPr="007828D0">
        <w:rPr>
          <w:rFonts w:eastAsia="Calibri"/>
        </w:rPr>
        <w:t xml:space="preserve"> utworzenie Centrum oraz wyposażenie w urządzenia budowlane i środki trwałe, </w:t>
      </w:r>
      <w:r>
        <w:rPr>
          <w:rFonts w:eastAsia="Calibri"/>
        </w:rPr>
        <w:t xml:space="preserve">             </w:t>
      </w:r>
      <w:r w:rsidRPr="007828D0">
        <w:rPr>
          <w:rFonts w:eastAsia="Calibri"/>
        </w:rPr>
        <w:t xml:space="preserve">w tym min.: sprzęt rehabilitacyjny, systemy przeciwpożarowe, systemy monitoringu </w:t>
      </w:r>
      <w:r>
        <w:rPr>
          <w:rFonts w:eastAsia="Calibri"/>
        </w:rPr>
        <w:t xml:space="preserve">                         </w:t>
      </w:r>
      <w:r w:rsidRPr="007828D0">
        <w:rPr>
          <w:rFonts w:eastAsia="Calibri"/>
        </w:rPr>
        <w:t>i instalacji przywoławczej. Całkowita powierzchnia nie może przekraczać 500m²</w:t>
      </w:r>
    </w:p>
    <w:p w:rsidR="00072926" w:rsidRPr="00072926" w:rsidRDefault="00072926" w:rsidP="004A6773">
      <w:pPr>
        <w:jc w:val="both"/>
        <w:rPr>
          <w:rFonts w:eastAsia="Calibri"/>
          <w:i/>
        </w:rPr>
      </w:pPr>
      <w:r w:rsidRPr="00072926">
        <w:rPr>
          <w:rFonts w:eastAsia="Calibri"/>
          <w:i/>
        </w:rPr>
        <w:t xml:space="preserve">Koszty </w:t>
      </w:r>
      <w:proofErr w:type="spellStart"/>
      <w:r w:rsidRPr="00072926">
        <w:rPr>
          <w:rFonts w:eastAsia="Calibri"/>
          <w:i/>
        </w:rPr>
        <w:t>kwalifikowalne</w:t>
      </w:r>
      <w:proofErr w:type="spellEnd"/>
      <w:r w:rsidRPr="00072926">
        <w:rPr>
          <w:rFonts w:eastAsia="Calibri"/>
          <w:i/>
        </w:rPr>
        <w:t xml:space="preserve"> w I module: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budowy, przebudowy, remontu, zmiany przeznaczenia lub zakup obiektu.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 xml:space="preserve">Koszty zagospodarowania terenu oraz obiektów architektury ogrodowej. 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przygotowania dokumentacji technicznej, analiza oddziaływania na środowisko oraz związane z przygotowaniem przetargu.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nadzoru inwestorskiego.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Zakup sprzętu i wyposażenia oraz systemów zabezpieczających i monitorujących.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 xml:space="preserve">Kwota wsparcia finansowego na utworzenie i wyposażenie  została ustalona do wysokości 100% całkowitego kosztu realizacji zadania. </w:t>
      </w:r>
      <w:r w:rsidR="00DF168E">
        <w:rPr>
          <w:rFonts w:eastAsia="Calibri"/>
        </w:rPr>
        <w:t>K</w:t>
      </w:r>
      <w:r w:rsidRPr="007828D0">
        <w:rPr>
          <w:rFonts w:eastAsia="Calibri"/>
        </w:rPr>
        <w:t>oszt 1m² nie może być wyższy niż cena 1m² powierzchni użytkowej budynku mieszkalnego ogłoszona przez GUS w kwartale poprzedzającym kwartał w którym wydano pozwolenie na budowę, przebudowę czy remont.</w:t>
      </w:r>
    </w:p>
    <w:p w:rsidR="00072926" w:rsidRPr="00072926" w:rsidRDefault="00072926" w:rsidP="004A6773">
      <w:pPr>
        <w:jc w:val="both"/>
        <w:rPr>
          <w:rFonts w:eastAsia="Calibri"/>
        </w:rPr>
      </w:pPr>
      <w:r w:rsidRPr="00072926">
        <w:rPr>
          <w:rFonts w:eastAsia="Calibri"/>
        </w:rPr>
        <w:t xml:space="preserve">Okres realizacji zadania inwestycyjnego nie może przekroczyć 3 lat. </w:t>
      </w:r>
    </w:p>
    <w:p w:rsidR="00072926" w:rsidRPr="007828D0" w:rsidRDefault="00072926" w:rsidP="004A6773">
      <w:pPr>
        <w:jc w:val="both"/>
        <w:rPr>
          <w:rFonts w:eastAsia="Calibri"/>
          <w:b/>
        </w:rPr>
      </w:pPr>
      <w:r w:rsidRPr="00072926">
        <w:rPr>
          <w:rFonts w:eastAsia="Calibri"/>
          <w:i/>
        </w:rPr>
        <w:t>II moduł</w:t>
      </w:r>
      <w:r w:rsidRPr="007828D0">
        <w:rPr>
          <w:rFonts w:eastAsia="Calibri"/>
          <w:b/>
        </w:rPr>
        <w:t xml:space="preserve"> – </w:t>
      </w:r>
      <w:r w:rsidRPr="007828D0">
        <w:rPr>
          <w:rFonts w:eastAsia="Calibri"/>
        </w:rPr>
        <w:t>funkcjonowanie Centrum, w ramach tego będą finansowane związane z bieżącym utrzymaniem Centrum, transportem uczestników Centrum, wynagrodzenia kadry oraz osób świadczących usługi na rzecz uczestników Programu.</w:t>
      </w:r>
    </w:p>
    <w:p w:rsidR="00072926" w:rsidRPr="00072926" w:rsidRDefault="00072926" w:rsidP="004A6773">
      <w:pPr>
        <w:jc w:val="both"/>
        <w:rPr>
          <w:rFonts w:eastAsia="Calibri"/>
          <w:i/>
        </w:rPr>
      </w:pPr>
      <w:r w:rsidRPr="00072926">
        <w:rPr>
          <w:rFonts w:eastAsia="Calibri"/>
          <w:i/>
        </w:rPr>
        <w:t xml:space="preserve">Koszty </w:t>
      </w:r>
      <w:proofErr w:type="spellStart"/>
      <w:r w:rsidRPr="00072926">
        <w:rPr>
          <w:rFonts w:eastAsia="Calibri"/>
          <w:i/>
        </w:rPr>
        <w:t>kwalifikowalne</w:t>
      </w:r>
      <w:proofErr w:type="spellEnd"/>
      <w:r w:rsidRPr="00072926">
        <w:rPr>
          <w:rFonts w:eastAsia="Calibri"/>
          <w:i/>
        </w:rPr>
        <w:t xml:space="preserve"> w II module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zużycia podstawowych mediów</w:t>
      </w:r>
      <w:r w:rsidR="003D4B56">
        <w:rPr>
          <w:rFonts w:eastAsia="Calibri"/>
        </w:rPr>
        <w:t>,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posiłków lub podstawowych artykułów żywnościowych do przygotowania posiłków</w:t>
      </w:r>
      <w:r w:rsidR="003D4B56">
        <w:rPr>
          <w:rFonts w:eastAsia="Calibri"/>
        </w:rPr>
        <w:t>,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lastRenderedPageBreak/>
        <w:t>Koszty okresowych przeglądów urządzeń budowlanych i sprzętu</w:t>
      </w:r>
      <w:r w:rsidR="003D4B56">
        <w:rPr>
          <w:rFonts w:eastAsia="Calibri"/>
        </w:rPr>
        <w:t>,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transportu uczestników Centrum</w:t>
      </w:r>
      <w:r w:rsidR="003D4B56">
        <w:rPr>
          <w:rFonts w:eastAsia="Calibri"/>
        </w:rPr>
        <w:t>,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Koszty wynagrodzeń kadry Centrum oraz osób świadczących usługi na rzecz uczestników Programu.</w:t>
      </w:r>
    </w:p>
    <w:p w:rsidR="00072926" w:rsidRPr="00072926" w:rsidRDefault="00072926" w:rsidP="004A6773">
      <w:pPr>
        <w:jc w:val="both"/>
        <w:rPr>
          <w:rFonts w:eastAsia="Calibri"/>
          <w:i/>
        </w:rPr>
      </w:pPr>
      <w:r w:rsidRPr="00072926">
        <w:rPr>
          <w:rFonts w:eastAsia="Calibri"/>
          <w:i/>
        </w:rPr>
        <w:t xml:space="preserve">Wysokość wsparcia finansowego w II module </w:t>
      </w:r>
    </w:p>
    <w:p w:rsidR="00072926" w:rsidRPr="00072926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W zakresie usług dziennych – nie więcej niż 20 zł. za 1 godzinę pobytu na 1 uczestn</w:t>
      </w:r>
      <w:r w:rsidR="00DF168E">
        <w:rPr>
          <w:rFonts w:eastAsia="Calibri"/>
        </w:rPr>
        <w:t>ika p</w:t>
      </w:r>
      <w:r w:rsidRPr="007828D0">
        <w:rPr>
          <w:rFonts w:eastAsia="Calibri"/>
        </w:rPr>
        <w:t>rogramu ( maksymalnie 8 godzin )</w:t>
      </w:r>
      <w:r w:rsidR="00DF168E">
        <w:rPr>
          <w:rFonts w:eastAsia="Calibri"/>
        </w:rPr>
        <w:t xml:space="preserve">. </w:t>
      </w:r>
      <w:r w:rsidRPr="007828D0">
        <w:rPr>
          <w:rFonts w:eastAsia="Calibri"/>
        </w:rPr>
        <w:t>W zakresie usług całodobowych – nie więcej niż 5 00</w:t>
      </w:r>
      <w:r w:rsidR="00DF168E">
        <w:rPr>
          <w:rFonts w:eastAsia="Calibri"/>
        </w:rPr>
        <w:t>0zł. miesięcznie na uczestnika p</w:t>
      </w:r>
      <w:r w:rsidRPr="007828D0">
        <w:rPr>
          <w:rFonts w:eastAsia="Calibri"/>
        </w:rPr>
        <w:t>rogramu</w:t>
      </w:r>
      <w:r w:rsidR="00DF168E">
        <w:rPr>
          <w:rFonts w:eastAsia="Calibri"/>
        </w:rPr>
        <w:t>. Źródłem finansowania p</w:t>
      </w:r>
      <w:r w:rsidRPr="007828D0">
        <w:rPr>
          <w:rFonts w:eastAsia="Calibri"/>
        </w:rPr>
        <w:t>rogramu są środki ujęte w pl</w:t>
      </w:r>
      <w:r w:rsidR="00DF168E">
        <w:rPr>
          <w:rFonts w:eastAsia="Calibri"/>
        </w:rPr>
        <w:t>anie finansowym SFWON na 2019 r.</w:t>
      </w:r>
      <w:r>
        <w:rPr>
          <w:rFonts w:eastAsia="Calibri"/>
        </w:rPr>
        <w:t xml:space="preserve"> </w:t>
      </w:r>
      <w:r w:rsidRPr="007828D0">
        <w:rPr>
          <w:rFonts w:eastAsia="Calibri"/>
        </w:rPr>
        <w:t xml:space="preserve">w kwocie 50 mln zł. </w:t>
      </w:r>
      <w:r w:rsidR="00DF168E">
        <w:rPr>
          <w:rFonts w:eastAsia="Calibri"/>
        </w:rPr>
        <w:t xml:space="preserve"> </w:t>
      </w:r>
      <w:r w:rsidRPr="00072926">
        <w:rPr>
          <w:rFonts w:eastAsia="Calibri"/>
        </w:rPr>
        <w:t>Okres funkcjonowania Centrum nie może być krótszy niż 5 lat od dnia otwarcia.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>Planujemy utworzenie Centrum Opiekuńczo-Mieszkalne poprzez zmianę sposobu użytkowania budynku magazynowego przy ulicy Słowackiego 16 dla 30 osób niepełnosprawnych ze znacznym lub umiarkowanym stopniem niepełnosprawności w ramach pobytu  dziennego z wyżywieniem. Wcześniej planowano budynek przeznaczyć na Warsztaty Terapii Zajęciowej.</w:t>
      </w:r>
    </w:p>
    <w:p w:rsidR="00072926" w:rsidRPr="007828D0" w:rsidRDefault="00072926" w:rsidP="004A6773">
      <w:pPr>
        <w:jc w:val="both"/>
        <w:rPr>
          <w:rFonts w:eastAsia="Calibri"/>
        </w:rPr>
      </w:pPr>
      <w:r w:rsidRPr="007828D0">
        <w:rPr>
          <w:rFonts w:eastAsia="Calibri"/>
        </w:rPr>
        <w:t xml:space="preserve"> Pobyt w Centrum  umożliwi </w:t>
      </w:r>
      <w:bookmarkStart w:id="0" w:name="_Hlk14849910"/>
      <w:r w:rsidRPr="007828D0">
        <w:rPr>
          <w:rFonts w:eastAsia="Calibri"/>
        </w:rPr>
        <w:t xml:space="preserve">osobom niepełnosprawnym </w:t>
      </w:r>
      <w:bookmarkStart w:id="1" w:name="_Hlk14849866"/>
      <w:bookmarkEnd w:id="0"/>
      <w:r w:rsidRPr="007828D0">
        <w:rPr>
          <w:rFonts w:eastAsia="Calibri"/>
        </w:rPr>
        <w:t xml:space="preserve">niezależne/samodzielne i godne funkcjonowanie oraz  poprawi jakość życia w środowisku lokalnym. </w:t>
      </w:r>
      <w:bookmarkEnd w:id="1"/>
      <w:r w:rsidRPr="007828D0">
        <w:rPr>
          <w:rFonts w:eastAsia="Calibri"/>
        </w:rPr>
        <w:t>Uczestnicy programu będą mieli  zapewnioną opiekę specjalistów oraz pomoc  adekwatną do potrzeb i możliwości wynikających z wieku i stanu zdrowia.</w:t>
      </w:r>
    </w:p>
    <w:p w:rsidR="00072926" w:rsidRPr="007828D0" w:rsidRDefault="00072926" w:rsidP="004A6773">
      <w:pPr>
        <w:autoSpaceDE w:val="0"/>
        <w:autoSpaceDN w:val="0"/>
        <w:adjustRightInd w:val="0"/>
        <w:jc w:val="both"/>
      </w:pPr>
      <w:r w:rsidRPr="007828D0">
        <w:t>Istniejąca w powiecie mławskim infrastruktura lokalnego wsparcia osób z wymienionymi niepełnosprawnościami nie zaspokaja wszystkich potrzeb zgłaszanych przez osoby niepełnosprawne. Centra mają na celu uzupełnienie systemu wsparcia osób niepełnosprawnych, poprzez stworzenie dodatkowej usługi w postaci zapewnienia możliwości zamieszkiwania w formie pobytu dziennego.</w:t>
      </w:r>
    </w:p>
    <w:p w:rsidR="00072926" w:rsidRPr="007828D0" w:rsidRDefault="00072926" w:rsidP="004A6773">
      <w:pPr>
        <w:autoSpaceDE w:val="0"/>
        <w:autoSpaceDN w:val="0"/>
        <w:adjustRightInd w:val="0"/>
        <w:jc w:val="both"/>
      </w:pPr>
      <w:r w:rsidRPr="007828D0">
        <w:t>Jak wynika z uzyskanych z ośrodków pomocy społecznej  z terenu powiatu mławsk</w:t>
      </w:r>
      <w:r>
        <w:t>iego informacji jest znacząca (</w:t>
      </w:r>
      <w:r w:rsidRPr="007828D0">
        <w:t>ok. 60) liczba osób, które nie mogą skorzystać z usług oferowanych w innych ośrodkach wsparcia ze względu na ograniczoną liczbę miejsc. Utworzenie Centrum będzie ofertą uzupełniającą dla osób niepełnosprawnych i zmniejszy liczbę osób pozostających bez wsparcia, ponadto odciąży faktycznych opiekunów uczestników „Centrum” poprzez umożliwienie im kontynuacji pracy zawodowej lub realizację innych codziennych aktywności.</w:t>
      </w:r>
    </w:p>
    <w:p w:rsidR="00072926" w:rsidRPr="00072926" w:rsidRDefault="00072926" w:rsidP="004A6773">
      <w:pPr>
        <w:autoSpaceDE w:val="0"/>
        <w:autoSpaceDN w:val="0"/>
        <w:adjustRightInd w:val="0"/>
        <w:jc w:val="both"/>
        <w:rPr>
          <w:rFonts w:eastAsia="Calibri"/>
        </w:rPr>
      </w:pPr>
      <w:r w:rsidRPr="007828D0">
        <w:rPr>
          <w:rFonts w:eastAsia="Calibri"/>
        </w:rPr>
        <w:t>Projektowany budynek do realizacji ww. celów wyposażony zostanie w następujące pomieszczenia: gabinet pielęgniarki, gabinet rehabilitacji ruchowej, gabinet psychologa kuchnię, jadalnię, salon, pracownię komputerową, pracownię plastyczno- rękodzielniczą, pracownię techniczną aneks wypoczynkowy, szatnię, łazienkę, biura i toalety w tym również dla osób niepełnosprawnych.</w:t>
      </w:r>
      <w:r w:rsidR="007875C6">
        <w:rPr>
          <w:rFonts w:eastAsia="Calibri"/>
        </w:rPr>
        <w:t xml:space="preserve"> </w:t>
      </w:r>
      <w:r w:rsidRPr="007828D0">
        <w:rPr>
          <w:rFonts w:eastAsia="Calibri"/>
        </w:rPr>
        <w:t>Wartość inwestycji wynosi 2 916 129,00 zł</w:t>
      </w:r>
      <w:r w:rsidR="007875C6">
        <w:rPr>
          <w:rFonts w:eastAsia="Calibri"/>
        </w:rPr>
        <w:t>.”</w:t>
      </w:r>
    </w:p>
    <w:p w:rsidR="00072926" w:rsidRDefault="00072926" w:rsidP="004A6773">
      <w:pPr>
        <w:jc w:val="both"/>
      </w:pPr>
    </w:p>
    <w:p w:rsidR="00A03AED" w:rsidRDefault="00A03AED" w:rsidP="00BC126F">
      <w:pPr>
        <w:jc w:val="both"/>
      </w:pPr>
      <w:r w:rsidRPr="00A41D27">
        <w:rPr>
          <w:u w:val="single"/>
        </w:rPr>
        <w:t>Pan Jerzy Rakowski</w:t>
      </w:r>
      <w:r>
        <w:t xml:space="preserve"> – Starosta Mławski</w:t>
      </w:r>
    </w:p>
    <w:p w:rsidR="00A41D27" w:rsidRDefault="00A03AED" w:rsidP="00BC126F">
      <w:pPr>
        <w:jc w:val="both"/>
      </w:pPr>
      <w:r>
        <w:t>Powiedział – „</w:t>
      </w:r>
      <w:r w:rsidR="00686395">
        <w:t xml:space="preserve">Wniosek o </w:t>
      </w:r>
      <w:r w:rsidR="00A41D27">
        <w:t>przyznanie dotacji został już złożony i czekamy na odpowiedź.</w:t>
      </w:r>
      <w:r w:rsidR="00F90F1A">
        <w:t>”</w:t>
      </w:r>
    </w:p>
    <w:p w:rsidR="00222CF6" w:rsidRDefault="00222CF6" w:rsidP="00BC126F">
      <w:pPr>
        <w:jc w:val="both"/>
        <w:rPr>
          <w:u w:val="single"/>
        </w:rPr>
      </w:pPr>
    </w:p>
    <w:p w:rsidR="00A41D27" w:rsidRPr="00BC126F" w:rsidRDefault="00A41D27" w:rsidP="00BC126F">
      <w:pPr>
        <w:jc w:val="both"/>
      </w:pPr>
      <w:r w:rsidRPr="00A41D27">
        <w:rPr>
          <w:u w:val="single"/>
        </w:rPr>
        <w:t>Pan Henryk Antczak</w:t>
      </w:r>
      <w:r>
        <w:t xml:space="preserve"> – Członek Komisji</w:t>
      </w:r>
    </w:p>
    <w:p w:rsidR="00CF6E5B" w:rsidRDefault="00A41D27" w:rsidP="00A41D27">
      <w:pPr>
        <w:jc w:val="both"/>
      </w:pPr>
      <w:r w:rsidRPr="00A41D27">
        <w:t>Za</w:t>
      </w:r>
      <w:r>
        <w:t>pytał – „</w:t>
      </w:r>
      <w:r w:rsidR="00F90F1A">
        <w:t>Czy miasta też będą mogły składać takie wnioski?”</w:t>
      </w:r>
    </w:p>
    <w:p w:rsidR="00F90F1A" w:rsidRDefault="00F90F1A" w:rsidP="00A41D27">
      <w:pPr>
        <w:jc w:val="both"/>
      </w:pPr>
    </w:p>
    <w:p w:rsidR="00F90F1A" w:rsidRPr="00A41D27" w:rsidRDefault="00F90F1A" w:rsidP="00A41D27">
      <w:pPr>
        <w:jc w:val="both"/>
      </w:pPr>
      <w:r w:rsidRPr="00F90F1A">
        <w:rPr>
          <w:u w:val="single"/>
        </w:rPr>
        <w:t>Pan Jerzy Rakowski</w:t>
      </w:r>
      <w:r>
        <w:t xml:space="preserve"> – Starosta Mławski</w:t>
      </w:r>
    </w:p>
    <w:p w:rsidR="00CF6E5B" w:rsidRDefault="00F90F1A" w:rsidP="00F90F1A">
      <w:pPr>
        <w:jc w:val="both"/>
      </w:pPr>
      <w:r w:rsidRPr="00F90F1A">
        <w:t>Odpowiedział – „</w:t>
      </w:r>
      <w:r>
        <w:t>Tak, miasta, gminy i powiaty mogą skład</w:t>
      </w:r>
      <w:r w:rsidR="00271382">
        <w:t>a</w:t>
      </w:r>
      <w:r w:rsidR="003D4B56">
        <w:t>ć takie wnioski”</w:t>
      </w:r>
      <w:r w:rsidR="00271382">
        <w:t>.</w:t>
      </w:r>
    </w:p>
    <w:p w:rsidR="00F90F1A" w:rsidRDefault="00F90F1A" w:rsidP="00F90F1A">
      <w:pPr>
        <w:jc w:val="both"/>
      </w:pPr>
    </w:p>
    <w:p w:rsidR="00F90F1A" w:rsidRPr="00F90F1A" w:rsidRDefault="00F90F1A" w:rsidP="00F90F1A">
      <w:pPr>
        <w:jc w:val="both"/>
      </w:pPr>
      <w:r w:rsidRPr="00F90F1A">
        <w:rPr>
          <w:u w:val="single"/>
        </w:rPr>
        <w:t>Pani Elżbieta Kowalska</w:t>
      </w:r>
      <w:r>
        <w:t xml:space="preserve"> -  Skarbnik Powiatu </w:t>
      </w:r>
    </w:p>
    <w:p w:rsidR="00285E69" w:rsidRDefault="006C3C64" w:rsidP="00F90F1A">
      <w:pPr>
        <w:jc w:val="both"/>
      </w:pPr>
      <w:r>
        <w:t>Dodała</w:t>
      </w:r>
      <w:r w:rsidR="00F90F1A">
        <w:t xml:space="preserve"> – „</w:t>
      </w:r>
      <w:r w:rsidR="00271382">
        <w:t>Myślę, że najwięcej wniosków złożą powiaty, dlatego że ten program skierowany jest przede wszystkim do tych podmiotów, które m</w:t>
      </w:r>
      <w:r w:rsidR="00DF168E">
        <w:t xml:space="preserve">ają ofertę uzupełniającą. </w:t>
      </w:r>
      <w:r w:rsidR="00285E69">
        <w:t xml:space="preserve"> </w:t>
      </w:r>
      <w:r w:rsidR="00271382">
        <w:t>Dlatego uważam, że to będzie skupione na tych</w:t>
      </w:r>
      <w:r w:rsidR="003D4B56">
        <w:t>,</w:t>
      </w:r>
      <w:r w:rsidR="00271382">
        <w:t xml:space="preserve"> co takie potrzeby określą</w:t>
      </w:r>
      <w:r w:rsidR="00285E69">
        <w:t>.”</w:t>
      </w:r>
    </w:p>
    <w:p w:rsidR="00285E69" w:rsidRPr="00F90F1A" w:rsidRDefault="00285E69" w:rsidP="00F90F1A">
      <w:pPr>
        <w:jc w:val="both"/>
      </w:pPr>
      <w:r w:rsidRPr="00285E69">
        <w:rPr>
          <w:u w:val="single"/>
        </w:rPr>
        <w:lastRenderedPageBreak/>
        <w:t>Pan Henryk Antczak</w:t>
      </w:r>
      <w:r>
        <w:t xml:space="preserve"> – Członek Komisji</w:t>
      </w:r>
    </w:p>
    <w:p w:rsidR="008723D6" w:rsidRDefault="00285E69" w:rsidP="00285E69">
      <w:pPr>
        <w:jc w:val="both"/>
      </w:pPr>
      <w:r>
        <w:t>Zapytał – „Jak od strony technicznej będzie to wyglądało jeśli się zgłosi 1</w:t>
      </w:r>
      <w:r w:rsidR="009760DC">
        <w:t xml:space="preserve">0 osób z Mławy </w:t>
      </w:r>
      <w:r w:rsidR="003D4B56">
        <w:br/>
      </w:r>
      <w:r w:rsidR="009760DC">
        <w:t>i 20 z  powiatu.</w:t>
      </w:r>
      <w:r w:rsidR="005B27BD">
        <w:t xml:space="preserve"> Czy takie osoby będą dowożone w ramach tej ustalone</w:t>
      </w:r>
      <w:r w:rsidR="003D4B56">
        <w:t>j kwoty czy koszty będą większe</w:t>
      </w:r>
      <w:r w:rsidR="005B27BD">
        <w:t>?</w:t>
      </w:r>
      <w:r w:rsidR="004D2AAA">
        <w:t>”</w:t>
      </w:r>
    </w:p>
    <w:p w:rsidR="00097EC4" w:rsidRDefault="00097EC4" w:rsidP="00285E69">
      <w:pPr>
        <w:jc w:val="both"/>
      </w:pPr>
    </w:p>
    <w:p w:rsidR="00285E69" w:rsidRDefault="00285E69" w:rsidP="00285E69">
      <w:pPr>
        <w:jc w:val="both"/>
      </w:pPr>
      <w:r w:rsidRPr="00285E69">
        <w:rPr>
          <w:u w:val="single"/>
        </w:rPr>
        <w:t>Pani Elżbieta Kowalska</w:t>
      </w:r>
      <w:r>
        <w:t xml:space="preserve"> – Skarbnik Powiatu</w:t>
      </w:r>
    </w:p>
    <w:p w:rsidR="00FF388A" w:rsidRDefault="00285E69" w:rsidP="00285E69">
      <w:pPr>
        <w:jc w:val="both"/>
      </w:pPr>
      <w:r>
        <w:t xml:space="preserve">Odpowiedziała – </w:t>
      </w:r>
      <w:r w:rsidR="00FF388A">
        <w:t>„W</w:t>
      </w:r>
      <w:r>
        <w:t xml:space="preserve"> tej chwili </w:t>
      </w:r>
      <w:r w:rsidR="004D2AAA">
        <w:t xml:space="preserve">już </w:t>
      </w:r>
      <w:r>
        <w:t>dowozimy osoby</w:t>
      </w:r>
      <w:r w:rsidR="00FF388A">
        <w:t xml:space="preserve"> niepełnosprawne </w:t>
      </w:r>
      <w:r>
        <w:t>do Środowiskow</w:t>
      </w:r>
      <w:r w:rsidR="00FF388A">
        <w:t>ego Domu Pomocy Społeczne</w:t>
      </w:r>
      <w:r w:rsidR="007E3D3D">
        <w:t>j</w:t>
      </w:r>
      <w:r w:rsidR="00FF388A">
        <w:t xml:space="preserve">.  Na zasadzie porozumienia otrzymujemy dotacje od </w:t>
      </w:r>
      <w:r w:rsidR="003D4B56">
        <w:t>W</w:t>
      </w:r>
      <w:r w:rsidR="00FF388A">
        <w:t>ojewody. Otrzymane środki całkowicie wystarczają na pokrycie kosztów transportu.</w:t>
      </w:r>
      <w:r w:rsidR="009760DC">
        <w:t>”</w:t>
      </w:r>
    </w:p>
    <w:p w:rsidR="009760DC" w:rsidRDefault="009760DC" w:rsidP="00285E69">
      <w:pPr>
        <w:jc w:val="both"/>
      </w:pPr>
    </w:p>
    <w:p w:rsidR="009760DC" w:rsidRDefault="009760DC" w:rsidP="00285E69">
      <w:pPr>
        <w:jc w:val="both"/>
      </w:pPr>
      <w:r w:rsidRPr="009760DC">
        <w:rPr>
          <w:u w:val="single"/>
        </w:rPr>
        <w:t>Pan Jerzy Rakowski</w:t>
      </w:r>
      <w:r>
        <w:t xml:space="preserve"> – Starosta Mławski</w:t>
      </w:r>
    </w:p>
    <w:p w:rsidR="00285E69" w:rsidRDefault="009760DC" w:rsidP="00285E69">
      <w:pPr>
        <w:jc w:val="both"/>
      </w:pPr>
      <w:r>
        <w:t>Powiedział – „</w:t>
      </w:r>
      <w:r w:rsidR="006C3C64">
        <w:t>Pojawiło się takie pytanie co będzie j</w:t>
      </w:r>
      <w:r w:rsidR="006C6E3D">
        <w:t>eś</w:t>
      </w:r>
      <w:r w:rsidR="007E3D3D">
        <w:t>li</w:t>
      </w:r>
      <w:r w:rsidR="006C3C64">
        <w:t xml:space="preserve"> program</w:t>
      </w:r>
      <w:r w:rsidR="007E3D3D">
        <w:t xml:space="preserve"> określony na </w:t>
      </w:r>
      <w:r w:rsidR="00F82651">
        <w:t>5 lat</w:t>
      </w:r>
      <w:r w:rsidR="007E3D3D">
        <w:t xml:space="preserve"> zostanie zlikwidowany</w:t>
      </w:r>
      <w:r w:rsidR="00F82651">
        <w:t xml:space="preserve">? </w:t>
      </w:r>
      <w:r w:rsidR="006C3C64">
        <w:t>Wartością tego program</w:t>
      </w:r>
      <w:r w:rsidR="003D4B56">
        <w:t>u</w:t>
      </w:r>
      <w:r w:rsidR="006C3C64">
        <w:t xml:space="preserve"> jest to, że</w:t>
      </w:r>
      <w:r w:rsidR="00F82651">
        <w:t xml:space="preserve"> już jest wyremontowany</w:t>
      </w:r>
      <w:r w:rsidR="006C3C64">
        <w:t xml:space="preserve"> budynek</w:t>
      </w:r>
      <w:r w:rsidR="007E3D3D">
        <w:t xml:space="preserve">. Można w nim powrócić do terapii zajęciowej. Nie można zakładać czarnych scenariuszy, że po </w:t>
      </w:r>
      <w:r w:rsidR="003D4B56">
        <w:br/>
      </w:r>
      <w:r w:rsidR="007E3D3D">
        <w:t>5 latach dofinansowanie się skończy.</w:t>
      </w:r>
      <w:r w:rsidR="006C3C64">
        <w:t xml:space="preserve"> </w:t>
      </w:r>
      <w:r w:rsidR="007E3D3D">
        <w:t>Dlatego warto spróbować i zaryzykować.</w:t>
      </w:r>
      <w:r w:rsidR="004D2AAA">
        <w:t>”</w:t>
      </w:r>
    </w:p>
    <w:p w:rsidR="007E3D3D" w:rsidRDefault="007E3D3D" w:rsidP="00285E69">
      <w:pPr>
        <w:jc w:val="both"/>
      </w:pPr>
    </w:p>
    <w:p w:rsidR="007E3D3D" w:rsidRDefault="007E3D3D" w:rsidP="00285E69">
      <w:pPr>
        <w:jc w:val="both"/>
      </w:pPr>
      <w:r>
        <w:t>Komisja jednogłośnie wyraziła pozytywną opinię w sprawie przystąpienia Powiatu Mławskiego do Programu „Centra opiekuńczo – mieszkalne.”</w:t>
      </w:r>
    </w:p>
    <w:p w:rsidR="004D2AAA" w:rsidRDefault="004D2AAA" w:rsidP="00301F38">
      <w:pPr>
        <w:jc w:val="both"/>
        <w:rPr>
          <w:b/>
        </w:rPr>
      </w:pPr>
    </w:p>
    <w:p w:rsidR="004D2AAA" w:rsidRDefault="004D2AAA" w:rsidP="00301F38">
      <w:pPr>
        <w:jc w:val="both"/>
        <w:rPr>
          <w:b/>
        </w:rPr>
      </w:pPr>
    </w:p>
    <w:p w:rsidR="00E477E9" w:rsidRPr="00301F38" w:rsidRDefault="00E477E9" w:rsidP="00301F38">
      <w:pPr>
        <w:jc w:val="both"/>
        <w:rPr>
          <w:b/>
        </w:rPr>
      </w:pPr>
      <w:r w:rsidRPr="00301F38">
        <w:rPr>
          <w:b/>
        </w:rPr>
        <w:t xml:space="preserve">Punkt 7 </w:t>
      </w:r>
    </w:p>
    <w:p w:rsidR="00E477E9" w:rsidRDefault="00E477E9" w:rsidP="00301F38">
      <w:pPr>
        <w:jc w:val="both"/>
        <w:rPr>
          <w:b/>
        </w:rPr>
      </w:pPr>
      <w:r w:rsidRPr="00301F38">
        <w:rPr>
          <w:b/>
        </w:rPr>
        <w:t>Informacja o przebiegu  wykonania budżetu powiatu mławskiego oraz informacja o kształtowaniu się wieloletniej prognozy fin</w:t>
      </w:r>
      <w:r w:rsidR="0002750E">
        <w:rPr>
          <w:b/>
        </w:rPr>
        <w:t>ansowej za I półrocze 2019 roku</w:t>
      </w:r>
    </w:p>
    <w:p w:rsidR="0002750E" w:rsidRDefault="0002750E" w:rsidP="00301F38">
      <w:pPr>
        <w:jc w:val="both"/>
        <w:rPr>
          <w:b/>
        </w:rPr>
      </w:pPr>
    </w:p>
    <w:p w:rsidR="0002750E" w:rsidRDefault="00A97F11" w:rsidP="00301F38">
      <w:pPr>
        <w:jc w:val="both"/>
      </w:pPr>
      <w:r>
        <w:rPr>
          <w:u w:val="single"/>
        </w:rPr>
        <w:t xml:space="preserve">Pani </w:t>
      </w:r>
      <w:r w:rsidR="0002750E" w:rsidRPr="00A97F11">
        <w:rPr>
          <w:u w:val="single"/>
        </w:rPr>
        <w:t>El</w:t>
      </w:r>
      <w:r w:rsidRPr="00A97F11">
        <w:rPr>
          <w:u w:val="single"/>
        </w:rPr>
        <w:t>ż</w:t>
      </w:r>
      <w:r w:rsidR="0002750E" w:rsidRPr="00A97F11">
        <w:rPr>
          <w:u w:val="single"/>
        </w:rPr>
        <w:t>bieta Kowalska</w:t>
      </w:r>
      <w:r w:rsidR="0002750E" w:rsidRPr="00A97F11">
        <w:t xml:space="preserve"> – Skarbnik Powiatu</w:t>
      </w:r>
    </w:p>
    <w:p w:rsidR="00A97F11" w:rsidRDefault="003D4B56" w:rsidP="00301F38">
      <w:pPr>
        <w:jc w:val="both"/>
      </w:pPr>
      <w:r>
        <w:t>Poinformowała, że n</w:t>
      </w:r>
      <w:r w:rsidR="00FE0BC0">
        <w:t>a dzień 30.06.2019 r. planowane dochody ogółem ustalone zostały na poziomie 85.225.028,59 zł wykazując wzrost w stosunku do planu pierwotnego o 9,76%.</w:t>
      </w:r>
    </w:p>
    <w:p w:rsidR="00FE0BC0" w:rsidRDefault="00FE0BC0" w:rsidP="00301F38">
      <w:pPr>
        <w:jc w:val="both"/>
      </w:pPr>
      <w:r>
        <w:t>Wykonanie dochodów wyniosło 46.709.360,10 zł co stanowi 54,81 % planu na dzień 30.06.2019. Dochody bieżące ( na plan według stanu na dzień 30.06.2019 r. – 76.935.825,58 zł) zrealizowano na poziomie 43.116.140,98 zł, co stanowi 56,04 %, dochody majątkowe ( na plan według stanu na dzień 30.06.2019r. – 8.289.203,01 zł) zrealizowano w wysokości 3.593</w:t>
      </w:r>
      <w:r w:rsidR="00394039">
        <w:t>.219,12 zł, co stanowi 43,23 % planu.</w:t>
      </w:r>
    </w:p>
    <w:p w:rsidR="00394039" w:rsidRDefault="00394039" w:rsidP="00301F38">
      <w:pPr>
        <w:jc w:val="both"/>
      </w:pPr>
      <w:r>
        <w:t xml:space="preserve">Planowane wydatki ogółem na dzień 30.06.2019 r. zestawione na kwotę 86.628.073,86 wykazują dynamikę rosnącą w stosunku </w:t>
      </w:r>
      <w:r w:rsidR="008B7330">
        <w:t>do planu pierwotnego o 9,56 %. Za pierwsze półrocze 2019 r. wykonano wydatki ogółem na kwotę 31.425.366,12 zł, co stanowi 36,28 % zestawionego planu po dokonanych zmianach. Wydatki bieżące planowane na poziomie 75.817.478,25 zł zrealizowano  w 41,01 %, wydatki majątkowe na plan 10.810.595,61 zł, wykonano w 3,05 %</w:t>
      </w:r>
    </w:p>
    <w:p w:rsidR="008B7330" w:rsidRDefault="008B7330" w:rsidP="00301F38">
      <w:pPr>
        <w:jc w:val="both"/>
      </w:pPr>
      <w:r>
        <w:t xml:space="preserve">Na planowany deficyt powiatu według stanu na dzień 30.06.2019 r./ różnica pomiędzy dochodami a wydatkami/ w wysokości 1.403.045,27 zł powiat osiągnął nadwyżkę budżetową w wysokości 15.283.993,98 zł. </w:t>
      </w:r>
    </w:p>
    <w:p w:rsidR="008B7330" w:rsidRDefault="008B7330" w:rsidP="00301F38">
      <w:pPr>
        <w:jc w:val="both"/>
      </w:pPr>
      <w:r>
        <w:t>Przychody ogółem po stronie wykonania na 30.06.2019 r. dotyczą wolnych środków w łącznej kwocie 6.361.449,40 zł na planowane według stanu na dzień 30.06.2019 r. – 3.394,045,27</w:t>
      </w:r>
      <w:r w:rsidR="00C21FC1">
        <w:t xml:space="preserve"> zł.</w:t>
      </w:r>
    </w:p>
    <w:p w:rsidR="00C21FC1" w:rsidRDefault="00C21FC1" w:rsidP="00301F38">
      <w:pPr>
        <w:jc w:val="both"/>
      </w:pPr>
      <w:r>
        <w:t>Po stronie rozchodów budżetu powiatu na planowaną kwotę 1.991.000,00 zł dokonano planowanych spłat rat kredytów/ ze środków wolnych/ w łącznej wysokości 1.191.000,00 zł co stanowi 59,82 % realizacji planu.</w:t>
      </w:r>
    </w:p>
    <w:p w:rsidR="00C21FC1" w:rsidRDefault="00C21FC1" w:rsidP="00301F38">
      <w:pPr>
        <w:jc w:val="both"/>
      </w:pPr>
      <w:r>
        <w:t xml:space="preserve">W sprawozdaniu </w:t>
      </w:r>
      <w:proofErr w:type="spellStart"/>
      <w:r>
        <w:t>Rb-Z</w:t>
      </w:r>
      <w:proofErr w:type="spellEnd"/>
      <w:r>
        <w:t xml:space="preserve"> o stanie zobowiązań wg tytułów dłużnych oraz gwarancji i poręczeń powiatu sporządzonego na podstawie jednostkowych sprawozdań wszystkich jednostek organizacyjnych powiatu, służb i straży zadłużenie powiatu ogółem stanowi kwotę </w:t>
      </w:r>
      <w:r>
        <w:lastRenderedPageBreak/>
        <w:t>13.858.000,00 zł i składa się z zadłużenia z tytułu zaciągniętych kredytów według stanu na dzień 31.12.2019 r. w latach poprzednich pomniejszonych o spłatę poszczególnych rat w I półroczu 2019 r. (kwota 1.191.000,00 zł). Według stanu na dzień 30.06.2019 r. nie występują zobowiązania wymagalne. Na planowaną kwotę 371.800,00 zł dotyczącą obsługi długu publicznego / odsetki od kredytów/ zapłacono koszty bankowe w kwocie 158.354,42 zł, co stanowi 42,59% planu.</w:t>
      </w:r>
      <w:r w:rsidR="005A1E2D">
        <w:t xml:space="preserve"> Powiat Mławski według stanu na dzień 30.06.2019 r. nie udzielał poręczeń i gwarancji</w:t>
      </w:r>
      <w:r w:rsidR="00C32798">
        <w:t>.</w:t>
      </w:r>
    </w:p>
    <w:p w:rsidR="00C32798" w:rsidRDefault="00C32798" w:rsidP="00301F38">
      <w:pPr>
        <w:jc w:val="both"/>
      </w:pPr>
      <w:r>
        <w:t xml:space="preserve">Według sprawozdań jednostkowych Rb-28S „Sprawozdanie z wykonania planu wydatków budżetowych jednostki samorządu terytorialnego” na dzień 30.06.2019 r. powiat mławski posiadał zobowiązania z tytułu dostaw, robót i usług, zobowiązania wobec budżetu / ZUS i podatek dochodowy od osób fizycznych / w wysokości łącznej 6.715.025,86 zł. Nie występowały zobowiązania wymagalne. </w:t>
      </w:r>
    </w:p>
    <w:p w:rsidR="00C32798" w:rsidRDefault="00C32798" w:rsidP="00301F38">
      <w:pPr>
        <w:jc w:val="both"/>
      </w:pPr>
      <w:r>
        <w:t xml:space="preserve">Należności oraz wybrane aktywa finansowe według sprawozdania </w:t>
      </w:r>
      <w:proofErr w:type="spellStart"/>
      <w:r>
        <w:t>Rb-N</w:t>
      </w:r>
      <w:proofErr w:type="spellEnd"/>
      <w:r>
        <w:t xml:space="preserve"> na dzień 30.06.2019 r. stanowią kwotę łącznie  25.109.459,67 zł, z czego pożyczki (należności długoterminowe) wynoszą 42.459,46 zł gotówka i depozyty wynoszą 22.801.013,51 zł, pozostałe należności wymagalne w wysokości 402.011,68 zł, w tym należności z tytułu dostaw, robót i usług w kwocie 72,964,05 zł oraz należności z innych tytułów 329.047,63 zł.</w:t>
      </w:r>
    </w:p>
    <w:p w:rsidR="00C32798" w:rsidRDefault="00C32798" w:rsidP="00301F38">
      <w:pPr>
        <w:jc w:val="both"/>
      </w:pPr>
      <w:r>
        <w:t>W ramach zestawionych należności w grupie gotówka i depozyty kwota 3.529.637,03 zł dotyczy środków na rachunku bankowym Funduszu Pracy a kwota 42.424,45 zł dotyczy środków na rachunku Państwowego Funduszu Rehabilitacji Osób Niepełnosprawnych.</w:t>
      </w:r>
    </w:p>
    <w:p w:rsidR="00C32798" w:rsidRDefault="00236554" w:rsidP="00301F38">
      <w:pPr>
        <w:jc w:val="both"/>
      </w:pPr>
      <w:r>
        <w:t>W ramach zestawionych należ</w:t>
      </w:r>
      <w:r w:rsidR="00C32798">
        <w:t>ności w grupie pozostałe należności k</w:t>
      </w:r>
      <w:r>
        <w:t>wota 302.081,36 zł dotyczy należności Funduszu P</w:t>
      </w:r>
      <w:r w:rsidR="00C32798">
        <w:t>racy.</w:t>
      </w:r>
    </w:p>
    <w:p w:rsidR="00236554" w:rsidRDefault="00236554" w:rsidP="00301F38">
      <w:pPr>
        <w:jc w:val="both"/>
      </w:pPr>
      <w:r>
        <w:t>Należności wymagalne powiatu z tytułu dostaw, robót  i usług na dzień 30.06.2019 r. wynoszą 402.011,68 zł i wykazują spadek o 3,67 % w stosunku do analogicznego okresu roku ubiegłego. Należności  wymagalne występują w Zespole Ośrodków Wsparcia, Ośrodku Szkolno –Wychowawczym, Starostwie powiatowym, Powiatowym Zarządzie Dróg, Mławskiej Hali Sportowej i dotyczą odpłatności czynszów za najem lokali mieszkalnych przy ul. Słowackiego, należności z tytułu zwrotu kosztów za przechowywanie pojazdów od osób fizycznych, z tytułu zaległości w opłatach za wieczyste użytkowanie gruntów skarbu państwa w części należnej dla powiatu mławskiego, należności z tytułu naliczonej kary dla wykonawcy umowy w Powiatowym Zarządzie Dróg.</w:t>
      </w:r>
    </w:p>
    <w:p w:rsidR="00236554" w:rsidRDefault="00236554" w:rsidP="00301F38">
      <w:pPr>
        <w:jc w:val="both"/>
      </w:pPr>
      <w:r>
        <w:t>Wedłu</w:t>
      </w:r>
      <w:r w:rsidR="00D317B5">
        <w:t>g</w:t>
      </w:r>
      <w:r>
        <w:t xml:space="preserve"> struktury nale</w:t>
      </w:r>
      <w:r w:rsidR="00D317B5">
        <w:t>ż</w:t>
      </w:r>
      <w:r>
        <w:t>ności wymagalnych największy procent ich wyst</w:t>
      </w:r>
      <w:r w:rsidR="00D317B5">
        <w:t>ę</w:t>
      </w:r>
      <w:r>
        <w:t>powania dotyczy Powiatowego zarządu Dróg (53,41%</w:t>
      </w:r>
      <w:r w:rsidR="00D317B5">
        <w:t xml:space="preserve"> ogółu należności wymagalnych) oraz Starostwa powiatowego (41,69%).</w:t>
      </w:r>
    </w:p>
    <w:p w:rsidR="00D317B5" w:rsidRDefault="00D317B5" w:rsidP="00301F38">
      <w:pPr>
        <w:jc w:val="both"/>
      </w:pPr>
      <w:r>
        <w:t xml:space="preserve"> Na dzień 30 czerwca  stan należności wymagalnych w Powiatowym Zarządzie Dróg stanowił kwotę 214.702,54 zł wykazując wzrost do analogicznego okresu roku ubiegłego o 2,41% i dotyczył należności z tytułu kary umownej naliczanej wykonawcy za nieterminową dokumentacji technicznej stanowiącej kwotę należną ( 209.580,00 zł) po potraceniu wynagrodzenia wykonawcy ( na obecnym etapie trwają mediacje kontrahentem ) oraz należności w opłatach za czynsz oraz wywóz odpadów na kwotę 534,47 zł oraz zaległości we wpłatach za zajęcie pasa drogowego – 4.588,07 zł.</w:t>
      </w:r>
    </w:p>
    <w:p w:rsidR="00D317B5" w:rsidRDefault="00D317B5" w:rsidP="00301F38">
      <w:pPr>
        <w:jc w:val="both"/>
      </w:pPr>
      <w:r>
        <w:t>W Starostwie Powiatowym stan należności wymagalnych stanowił kwotę 167.617.05 zł, w stosunku do analogicznego okresu roku ubiegłego wykazuje spadek o 10,11% i dotyczy głównie należności z tytułu zwrotu kosztów za przechowywanie pojazdów osób fizycznych (kwota 109.078,22 zł) oraz należności z tytułu użytkowania wieczystego skarbu państwa w wysokości 58.292,71 zł. We wszystkich przypadkach dotycz</w:t>
      </w:r>
      <w:r w:rsidR="00BC15FE">
        <w:t>ących należ</w:t>
      </w:r>
      <w:r>
        <w:t>ności wymagalnych podejmowa</w:t>
      </w:r>
      <w:r w:rsidR="00BC15FE">
        <w:t>ne są działania windykacyjne, łą</w:t>
      </w:r>
      <w:r>
        <w:t>cznie z działaniami komorniczymi i pozwami sadowymi.</w:t>
      </w:r>
    </w:p>
    <w:p w:rsidR="00801BE8" w:rsidRDefault="00801BE8" w:rsidP="00801BE8">
      <w:pPr>
        <w:tabs>
          <w:tab w:val="center" w:pos="4536"/>
        </w:tabs>
        <w:jc w:val="both"/>
      </w:pPr>
      <w:r>
        <w:t>We wszystkich przypadkach dotyczących należności wymagalnych podejmowane są działania windykacyjne, łącznie z działaniami komorniczymi i pozwami sądowymi.</w:t>
      </w:r>
    </w:p>
    <w:p w:rsidR="00801BE8" w:rsidRDefault="00801BE8" w:rsidP="00801BE8">
      <w:pPr>
        <w:tabs>
          <w:tab w:val="center" w:pos="4536"/>
        </w:tabs>
        <w:jc w:val="both"/>
      </w:pPr>
      <w:r>
        <w:lastRenderedPageBreak/>
        <w:t xml:space="preserve">Na dzień 30.06.2019 roku stan należności w Samodzielnym Publicznym Zakładzie Opieki Zdrowotnej z tytułu dostaw i usług i pozostałych tytułów sprawozdania </w:t>
      </w:r>
      <w:proofErr w:type="spellStart"/>
      <w:r>
        <w:t>Rb-N</w:t>
      </w:r>
      <w:proofErr w:type="spellEnd"/>
      <w:r>
        <w:t xml:space="preserve"> wynosi 4.542,190,21 zł, z czego kwota 3.481,850,08 zł stanowi należności z tytułu umów o udzielanie świadczeń opieki zdrowotnej z NFZ, kwota 368.337,69 zł z tytułu umów z Niepublicznymi Zakładami Opieki Zdrowotnej, w tym  kwota 41.150,12 zł stanowiąca należności wymagalne głównie z tytułu niezapłaconej należności za pobyt w szpitalu i transport lotniczy (pacjent innej narodowości), dzierżawę i poradę lekarską w poradni. </w:t>
      </w:r>
    </w:p>
    <w:p w:rsidR="00197CFD" w:rsidRDefault="00197CFD" w:rsidP="00801BE8">
      <w:pPr>
        <w:tabs>
          <w:tab w:val="center" w:pos="4536"/>
        </w:tabs>
        <w:jc w:val="both"/>
      </w:pPr>
      <w:r>
        <w:t xml:space="preserve">Stan zobowiązań niewymagalnych długoterminowych w tej jednostce na dzień 30.06.2019 </w:t>
      </w:r>
      <w:proofErr w:type="spellStart"/>
      <w:r>
        <w:t>r</w:t>
      </w:r>
      <w:proofErr w:type="spellEnd"/>
      <w:r>
        <w:t xml:space="preserve"> w wykazanym sprawozdaniu </w:t>
      </w:r>
      <w:proofErr w:type="spellStart"/>
      <w:r>
        <w:t>Rb-Z</w:t>
      </w:r>
      <w:proofErr w:type="spellEnd"/>
      <w:r>
        <w:t xml:space="preserve">  stanowi kwotę 1.162.063,04 zł na wartość której składa się zobowiązanie z tytułu zaciągniętego kredytu – 777.777,84 zł oraz rata zakupu tomografu komputerowego w wysokości 384.285,20 zł.</w:t>
      </w:r>
    </w:p>
    <w:p w:rsidR="00197CFD" w:rsidRDefault="00197CFD" w:rsidP="00801BE8">
      <w:pPr>
        <w:tabs>
          <w:tab w:val="center" w:pos="4536"/>
        </w:tabs>
        <w:jc w:val="both"/>
      </w:pPr>
      <w:r>
        <w:t>Jak wynika ze zoczonej informacji w sprawozd</w:t>
      </w:r>
      <w:r w:rsidR="0031136B">
        <w:t>a</w:t>
      </w:r>
      <w:r>
        <w:t xml:space="preserve">niu </w:t>
      </w:r>
      <w:proofErr w:type="spellStart"/>
      <w:r>
        <w:t>Rb-Z</w:t>
      </w:r>
      <w:proofErr w:type="spellEnd"/>
      <w:r>
        <w:t xml:space="preserve"> jednostka posiada zobowiązania wymagalne w wysokości 1.112.701,07 zł na które złożyły się między innymi następujące przyczyny:</w:t>
      </w:r>
    </w:p>
    <w:p w:rsidR="00197CFD" w:rsidRDefault="00197CFD" w:rsidP="00801BE8">
      <w:pPr>
        <w:tabs>
          <w:tab w:val="center" w:pos="4536"/>
        </w:tabs>
        <w:jc w:val="both"/>
      </w:pPr>
      <w:r>
        <w:t>- zmniejszenie kwoty ryczałtu na szpital w I półroczu o 988.002,00 zł pomimo podwyżki   wyceny świadczeń medycznych,</w:t>
      </w:r>
    </w:p>
    <w:p w:rsidR="00197CFD" w:rsidRDefault="00197CFD" w:rsidP="00801BE8">
      <w:pPr>
        <w:tabs>
          <w:tab w:val="center" w:pos="4536"/>
        </w:tabs>
        <w:jc w:val="both"/>
      </w:pPr>
      <w:r>
        <w:t xml:space="preserve">- skutków wypłaty ze środków własnych części niesfinansowanej przez </w:t>
      </w:r>
      <w:proofErr w:type="spellStart"/>
      <w:r>
        <w:t>NfZ</w:t>
      </w:r>
      <w:proofErr w:type="spellEnd"/>
      <w:r>
        <w:t xml:space="preserve"> podwyżki wynagrodzeń wraz z pochodnymi lekarzy specjalistów na kwotę 265.315,80 zł,</w:t>
      </w:r>
    </w:p>
    <w:p w:rsidR="00197CFD" w:rsidRDefault="00197CFD" w:rsidP="00801BE8">
      <w:pPr>
        <w:tabs>
          <w:tab w:val="center" w:pos="4536"/>
        </w:tabs>
        <w:jc w:val="both"/>
      </w:pPr>
      <w:r>
        <w:t>- niezrealizowania świadczenia w zakresie pakietu onkologicznego i świadczenia poza pakietem onkologicznym – ok.</w:t>
      </w:r>
      <w:r w:rsidR="008241BC">
        <w:t xml:space="preserve"> </w:t>
      </w:r>
      <w:r>
        <w:t>410</w:t>
      </w:r>
      <w:r w:rsidR="008241BC">
        <w:t>.</w:t>
      </w:r>
      <w:r>
        <w:t>000,00 zł</w:t>
      </w:r>
      <w:r w:rsidR="008241BC">
        <w:t>.</w:t>
      </w:r>
    </w:p>
    <w:p w:rsidR="008241BC" w:rsidRDefault="008241BC" w:rsidP="00801BE8">
      <w:pPr>
        <w:tabs>
          <w:tab w:val="center" w:pos="4536"/>
        </w:tabs>
        <w:jc w:val="both"/>
      </w:pPr>
      <w:r>
        <w:t>Z tytułu nieuregulowanych w terminie zobowiązań z tytułu dostaw, robót i usług szpital wykazał zobowiązanie z tytułu odsetek w wysokości 1.612,14 zł.</w:t>
      </w:r>
    </w:p>
    <w:p w:rsidR="008241BC" w:rsidRDefault="008241BC" w:rsidP="00801BE8">
      <w:pPr>
        <w:tabs>
          <w:tab w:val="center" w:pos="4536"/>
        </w:tabs>
        <w:jc w:val="both"/>
      </w:pPr>
      <w:r>
        <w:t>Według przedłożonej informacji z wykonania planu rzeczowo – finansowego SP ZOZ za I półrocze 2019 r. zobowiązania w wysokości 2.771.819,57 zł  dotyczą  zobowiązań  z tytułu dostaw, robot i usług, oraz pozostałych rozrachunków, której struktura została szczegółowo przedstawiona w informacji Samodzielnego Zakładu opieki zdrowotnej z wykonania planu finansowego za I półrocze 2019 r.</w:t>
      </w:r>
    </w:p>
    <w:p w:rsidR="0031136B" w:rsidRDefault="0031136B" w:rsidP="00801BE8">
      <w:pPr>
        <w:tabs>
          <w:tab w:val="center" w:pos="4536"/>
        </w:tabs>
        <w:jc w:val="both"/>
      </w:pPr>
      <w:r>
        <w:t>Realizacja dochodów ogółem według stanu na 30.06.2019 stanowi 54,81 % planu zestawionego na rok 2019 i jest wyższa o 6,89 % w stosunku do analogicznego okresu ubiegłego. Realizacja dochodów na zadania z zakresu administracji rządowej stanowi 57,31 % i w stosunku do analogicznego okresu ubiegłego jest o 15,28 % wyższa.</w:t>
      </w:r>
    </w:p>
    <w:p w:rsidR="00AE66BA" w:rsidRPr="00593CB4" w:rsidRDefault="00AE66BA" w:rsidP="00AE66BA">
      <w:pPr>
        <w:jc w:val="both"/>
      </w:pPr>
      <w:r w:rsidRPr="00593CB4">
        <w:t>Realizacja</w:t>
      </w:r>
      <w:r>
        <w:t xml:space="preserve"> </w:t>
      </w:r>
      <w:r w:rsidRPr="00593CB4">
        <w:t>wydatków</w:t>
      </w:r>
      <w:r>
        <w:t xml:space="preserve"> ogółem według </w:t>
      </w:r>
      <w:r w:rsidRPr="00593CB4">
        <w:t>stanu</w:t>
      </w:r>
      <w:r>
        <w:t xml:space="preserve"> </w:t>
      </w:r>
      <w:r w:rsidRPr="00593CB4">
        <w:t>na</w:t>
      </w:r>
      <w:r>
        <w:t xml:space="preserve"> </w:t>
      </w:r>
      <w:r w:rsidRPr="00593CB4">
        <w:t>30.06.2019</w:t>
      </w:r>
      <w:r>
        <w:t xml:space="preserve"> </w:t>
      </w:r>
      <w:r w:rsidRPr="00593CB4">
        <w:t>r. wynosi</w:t>
      </w:r>
      <w:r>
        <w:t xml:space="preserve"> </w:t>
      </w:r>
      <w:r w:rsidRPr="00593CB4">
        <w:t>36,28</w:t>
      </w:r>
      <w:r>
        <w:t xml:space="preserve"> </w:t>
      </w:r>
      <w:r w:rsidRPr="00593CB4">
        <w:t>%,</w:t>
      </w:r>
      <w:r>
        <w:t xml:space="preserve"> </w:t>
      </w:r>
      <w:r w:rsidRPr="00593CB4">
        <w:t>natomiast</w:t>
      </w:r>
      <w:r>
        <w:t xml:space="preserve"> </w:t>
      </w:r>
      <w:r w:rsidRPr="00593CB4">
        <w:t>wydatków</w:t>
      </w:r>
      <w:r>
        <w:t xml:space="preserve"> </w:t>
      </w:r>
      <w:r w:rsidRPr="00593CB4">
        <w:t>na</w:t>
      </w:r>
      <w:r>
        <w:t xml:space="preserve"> </w:t>
      </w:r>
      <w:r w:rsidRPr="00593CB4">
        <w:t>zadania</w:t>
      </w:r>
      <w:r>
        <w:t xml:space="preserve"> </w:t>
      </w:r>
      <w:r w:rsidRPr="00593CB4">
        <w:t xml:space="preserve">z </w:t>
      </w:r>
      <w:r>
        <w:t xml:space="preserve"> </w:t>
      </w:r>
      <w:r w:rsidRPr="00593CB4">
        <w:t>zakresu</w:t>
      </w:r>
      <w:r>
        <w:t xml:space="preserve"> </w:t>
      </w:r>
      <w:r w:rsidRPr="00593CB4">
        <w:t>administracji</w:t>
      </w:r>
      <w:r>
        <w:t xml:space="preserve"> </w:t>
      </w:r>
      <w:r w:rsidRPr="00593CB4">
        <w:t>rządowej</w:t>
      </w:r>
      <w:r>
        <w:t xml:space="preserve"> </w:t>
      </w:r>
      <w:r w:rsidRPr="00593CB4">
        <w:t xml:space="preserve">48,96%. </w:t>
      </w:r>
      <w:r>
        <w:t xml:space="preserve"> </w:t>
      </w:r>
      <w:r w:rsidRPr="00593CB4">
        <w:t>Realizacja</w:t>
      </w:r>
      <w:r>
        <w:t xml:space="preserve"> </w:t>
      </w:r>
      <w:r w:rsidRPr="00593CB4">
        <w:t>wydatków</w:t>
      </w:r>
    </w:p>
    <w:p w:rsidR="00AE66BA" w:rsidRPr="00593CB4" w:rsidRDefault="00AE66BA" w:rsidP="00AE66BA">
      <w:pPr>
        <w:jc w:val="both"/>
      </w:pPr>
      <w:r>
        <w:t xml:space="preserve"> b</w:t>
      </w:r>
      <w:r w:rsidRPr="00593CB4">
        <w:t>udżetowych</w:t>
      </w:r>
      <w:r>
        <w:t xml:space="preserve"> </w:t>
      </w:r>
      <w:r w:rsidRPr="00593CB4">
        <w:t>odbywała</w:t>
      </w:r>
      <w:r>
        <w:t xml:space="preserve"> </w:t>
      </w:r>
      <w:r w:rsidRPr="00593CB4">
        <w:t>się</w:t>
      </w:r>
      <w:r>
        <w:t xml:space="preserve"> </w:t>
      </w:r>
      <w:r w:rsidRPr="00593CB4">
        <w:t>na</w:t>
      </w:r>
      <w:r>
        <w:t xml:space="preserve"> </w:t>
      </w:r>
      <w:r w:rsidRPr="00593CB4">
        <w:t>podstawie</w:t>
      </w:r>
      <w:r>
        <w:t xml:space="preserve"> </w:t>
      </w:r>
      <w:r w:rsidRPr="00593CB4">
        <w:t>ustalonego</w:t>
      </w:r>
      <w:r>
        <w:t xml:space="preserve"> </w:t>
      </w:r>
      <w:r w:rsidRPr="00593CB4">
        <w:t>miesięcznego</w:t>
      </w:r>
      <w:r>
        <w:t xml:space="preserve"> </w:t>
      </w:r>
      <w:r w:rsidRPr="00593CB4">
        <w:t xml:space="preserve">harmonogramu </w:t>
      </w:r>
    </w:p>
    <w:p w:rsidR="00AE66BA" w:rsidRDefault="00AE66BA" w:rsidP="00AE66BA">
      <w:pPr>
        <w:jc w:val="both"/>
      </w:pPr>
      <w:r>
        <w:t xml:space="preserve"> </w:t>
      </w:r>
      <w:r w:rsidRPr="00593CB4">
        <w:t>wydatków</w:t>
      </w:r>
      <w:r>
        <w:t xml:space="preserve"> </w:t>
      </w:r>
      <w:r w:rsidRPr="00593CB4">
        <w:t>na</w:t>
      </w:r>
      <w:r>
        <w:t xml:space="preserve"> </w:t>
      </w:r>
      <w:r w:rsidRPr="00593CB4">
        <w:t>rok</w:t>
      </w:r>
      <w:r>
        <w:t xml:space="preserve"> </w:t>
      </w:r>
      <w:r w:rsidRPr="00593CB4">
        <w:t>2019. Według</w:t>
      </w:r>
      <w:r>
        <w:t xml:space="preserve"> </w:t>
      </w:r>
      <w:r w:rsidRPr="00593CB4">
        <w:t>planu</w:t>
      </w:r>
      <w:r>
        <w:t xml:space="preserve"> </w:t>
      </w:r>
      <w:r w:rsidRPr="00593CB4">
        <w:t>harmonogram</w:t>
      </w:r>
      <w:r>
        <w:t xml:space="preserve"> </w:t>
      </w:r>
      <w:r w:rsidRPr="00593CB4">
        <w:t>zakładał,</w:t>
      </w:r>
      <w:r>
        <w:t xml:space="preserve"> </w:t>
      </w:r>
      <w:r w:rsidRPr="00593CB4">
        <w:t>że</w:t>
      </w:r>
      <w:r>
        <w:t xml:space="preserve"> </w:t>
      </w:r>
      <w:r w:rsidRPr="00593CB4">
        <w:t>za</w:t>
      </w:r>
      <w:r>
        <w:t xml:space="preserve"> </w:t>
      </w:r>
      <w:r w:rsidRPr="00593CB4">
        <w:t>I półrocze</w:t>
      </w:r>
      <w:r>
        <w:t xml:space="preserve"> </w:t>
      </w:r>
      <w:r w:rsidRPr="00593CB4">
        <w:t>2019</w:t>
      </w:r>
      <w:r>
        <w:t xml:space="preserve"> r. </w:t>
      </w:r>
      <w:r w:rsidRPr="00593CB4">
        <w:t>wydatki</w:t>
      </w:r>
      <w:r>
        <w:t xml:space="preserve"> </w:t>
      </w:r>
      <w:r w:rsidRPr="00593CB4">
        <w:t>ogółem</w:t>
      </w:r>
      <w:r>
        <w:t xml:space="preserve"> </w:t>
      </w:r>
      <w:r w:rsidRPr="00593CB4">
        <w:t>nie</w:t>
      </w:r>
      <w:r>
        <w:t xml:space="preserve"> </w:t>
      </w:r>
      <w:r w:rsidRPr="00593CB4">
        <w:t>powinny</w:t>
      </w:r>
      <w:r>
        <w:t xml:space="preserve"> </w:t>
      </w:r>
      <w:r w:rsidRPr="00593CB4">
        <w:t>być</w:t>
      </w:r>
      <w:r>
        <w:t xml:space="preserve"> </w:t>
      </w:r>
      <w:r w:rsidRPr="00593CB4">
        <w:t xml:space="preserve">zrealizowane </w:t>
      </w:r>
      <w:r>
        <w:t xml:space="preserve"> </w:t>
      </w:r>
      <w:r w:rsidRPr="00593CB4">
        <w:t>na kwotę</w:t>
      </w:r>
      <w:r>
        <w:t xml:space="preserve"> wyższą niż </w:t>
      </w:r>
      <w:r w:rsidRPr="00593CB4">
        <w:t>kwota</w:t>
      </w:r>
      <w:r>
        <w:t xml:space="preserve"> </w:t>
      </w:r>
      <w:r w:rsidRPr="00593CB4">
        <w:t>42.383.384,12zł</w:t>
      </w:r>
      <w:r>
        <w:t xml:space="preserve"> </w:t>
      </w:r>
      <w:r w:rsidRPr="00593CB4">
        <w:t>Realizacja</w:t>
      </w:r>
      <w:r>
        <w:t xml:space="preserve"> </w:t>
      </w:r>
      <w:r w:rsidRPr="00593CB4">
        <w:t>ich</w:t>
      </w:r>
      <w:r>
        <w:t xml:space="preserve"> </w:t>
      </w:r>
      <w:r w:rsidRPr="00593CB4">
        <w:t>na</w:t>
      </w:r>
      <w:r>
        <w:t xml:space="preserve"> </w:t>
      </w:r>
      <w:r w:rsidRPr="00593CB4">
        <w:t>poziomie</w:t>
      </w:r>
      <w:r>
        <w:t xml:space="preserve"> </w:t>
      </w:r>
      <w:r w:rsidRPr="00593CB4">
        <w:t>31.425.366,12</w:t>
      </w:r>
      <w:r>
        <w:t xml:space="preserve"> </w:t>
      </w:r>
      <w:r w:rsidRPr="00593CB4">
        <w:t>zł</w:t>
      </w:r>
      <w:r>
        <w:t xml:space="preserve"> </w:t>
      </w:r>
      <w:r w:rsidRPr="00593CB4">
        <w:t>stanowi</w:t>
      </w:r>
      <w:r>
        <w:t xml:space="preserve"> </w:t>
      </w:r>
      <w:r w:rsidRPr="00593CB4">
        <w:t>74,15</w:t>
      </w:r>
      <w:r>
        <w:t xml:space="preserve"> </w:t>
      </w:r>
      <w:r w:rsidRPr="00593CB4">
        <w:t xml:space="preserve">% </w:t>
      </w:r>
      <w:r>
        <w:t xml:space="preserve"> </w:t>
      </w:r>
      <w:r w:rsidRPr="00593CB4">
        <w:t>planu</w:t>
      </w:r>
      <w:r>
        <w:t xml:space="preserve"> </w:t>
      </w:r>
      <w:r w:rsidRPr="00593CB4">
        <w:t>I półrocza</w:t>
      </w:r>
      <w:r>
        <w:t xml:space="preserve"> i w </w:t>
      </w:r>
      <w:r w:rsidRPr="00593CB4">
        <w:t>większości</w:t>
      </w:r>
      <w:r>
        <w:t xml:space="preserve"> </w:t>
      </w:r>
      <w:r w:rsidRPr="00593CB4">
        <w:t>świadczy</w:t>
      </w:r>
      <w:r>
        <w:t xml:space="preserve"> </w:t>
      </w:r>
      <w:r w:rsidRPr="00593CB4">
        <w:t>o prawidłowym</w:t>
      </w:r>
      <w:r>
        <w:t xml:space="preserve"> </w:t>
      </w:r>
      <w:r w:rsidRPr="00593CB4">
        <w:t>wykonywaniu</w:t>
      </w:r>
      <w:r>
        <w:t xml:space="preserve"> </w:t>
      </w:r>
      <w:r w:rsidRPr="00593CB4">
        <w:t>budżetu</w:t>
      </w:r>
      <w:r>
        <w:t xml:space="preserve"> </w:t>
      </w:r>
      <w:r w:rsidRPr="00593CB4">
        <w:t>wydatków</w:t>
      </w:r>
      <w:r>
        <w:t xml:space="preserve"> </w:t>
      </w:r>
      <w:r w:rsidRPr="00593CB4">
        <w:t>przez</w:t>
      </w:r>
      <w:r>
        <w:t xml:space="preserve"> </w:t>
      </w:r>
      <w:r w:rsidRPr="00593CB4">
        <w:t>poszczególne jednostki</w:t>
      </w:r>
      <w:r>
        <w:t xml:space="preserve"> </w:t>
      </w:r>
      <w:r w:rsidRPr="00593CB4">
        <w:t>organizacyjne.</w:t>
      </w:r>
    </w:p>
    <w:p w:rsidR="00AE66BA" w:rsidRDefault="00AE66BA" w:rsidP="00AE66BA">
      <w:pPr>
        <w:jc w:val="both"/>
      </w:pPr>
      <w:r w:rsidRPr="00593CB4">
        <w:t xml:space="preserve"> W strukturze</w:t>
      </w:r>
      <w:r>
        <w:t xml:space="preserve"> </w:t>
      </w:r>
      <w:r w:rsidRPr="00593CB4">
        <w:t>wydatków</w:t>
      </w:r>
      <w:r>
        <w:t xml:space="preserve"> </w:t>
      </w:r>
      <w:r w:rsidRPr="00593CB4">
        <w:t>ogółem</w:t>
      </w:r>
      <w:r>
        <w:t xml:space="preserve"> </w:t>
      </w:r>
      <w:r w:rsidRPr="00593CB4">
        <w:t>planu</w:t>
      </w:r>
      <w:r>
        <w:t xml:space="preserve"> </w:t>
      </w:r>
      <w:r w:rsidRPr="00593CB4">
        <w:t>rocznego</w:t>
      </w:r>
      <w:r>
        <w:t xml:space="preserve"> </w:t>
      </w:r>
      <w:r w:rsidRPr="00593CB4">
        <w:t>planowane</w:t>
      </w:r>
      <w:r>
        <w:t xml:space="preserve"> </w:t>
      </w:r>
      <w:r w:rsidRPr="00593CB4">
        <w:t>wydatki</w:t>
      </w:r>
      <w:r>
        <w:t xml:space="preserve"> </w:t>
      </w:r>
      <w:r w:rsidRPr="00593CB4">
        <w:t>bieżące</w:t>
      </w:r>
      <w:r>
        <w:t xml:space="preserve"> </w:t>
      </w:r>
      <w:r w:rsidRPr="00593CB4">
        <w:t>n</w:t>
      </w:r>
      <w:r>
        <w:t xml:space="preserve"> </w:t>
      </w:r>
      <w:r w:rsidRPr="00593CB4">
        <w:t>poziomie</w:t>
      </w:r>
      <w:r>
        <w:t xml:space="preserve"> </w:t>
      </w:r>
      <w:r w:rsidRPr="00593CB4">
        <w:t>75.817.478</w:t>
      </w:r>
      <w:r>
        <w:t>,</w:t>
      </w:r>
      <w:r w:rsidRPr="00593CB4">
        <w:t>zł</w:t>
      </w:r>
      <w:r>
        <w:t xml:space="preserve"> </w:t>
      </w:r>
      <w:r w:rsidRPr="00593CB4">
        <w:t>zrealizowano</w:t>
      </w:r>
      <w:r>
        <w:t xml:space="preserve"> </w:t>
      </w:r>
      <w:r w:rsidRPr="00593CB4">
        <w:t>na</w:t>
      </w:r>
      <w:r>
        <w:t xml:space="preserve"> </w:t>
      </w:r>
      <w:r w:rsidRPr="00593CB4">
        <w:t>kwotę</w:t>
      </w:r>
      <w:r>
        <w:t xml:space="preserve"> </w:t>
      </w:r>
      <w:r w:rsidRPr="00593CB4">
        <w:t>31.095.986,54zł</w:t>
      </w:r>
      <w:r>
        <w:t xml:space="preserve"> </w:t>
      </w:r>
      <w:r w:rsidRPr="00593CB4">
        <w:t>( 41,01%</w:t>
      </w:r>
      <w:r>
        <w:t xml:space="preserve">) </w:t>
      </w:r>
      <w:r w:rsidRPr="00593CB4">
        <w:t>oraz</w:t>
      </w:r>
      <w:r>
        <w:t xml:space="preserve"> </w:t>
      </w:r>
      <w:r w:rsidRPr="00593CB4">
        <w:t>wydatki</w:t>
      </w:r>
      <w:r>
        <w:t xml:space="preserve"> </w:t>
      </w:r>
      <w:r w:rsidRPr="00593CB4">
        <w:t>majątkowe</w:t>
      </w:r>
      <w:r>
        <w:t xml:space="preserve"> </w:t>
      </w:r>
      <w:r w:rsidRPr="00593CB4">
        <w:t>w</w:t>
      </w:r>
      <w:r>
        <w:t xml:space="preserve"> </w:t>
      </w:r>
      <w:r w:rsidRPr="00593CB4">
        <w:t>wysokości</w:t>
      </w:r>
      <w:r>
        <w:t xml:space="preserve"> </w:t>
      </w:r>
      <w:r w:rsidRPr="00593CB4">
        <w:t>10.810.595,61zł zrealizowano</w:t>
      </w:r>
      <w:r>
        <w:t xml:space="preserve"> </w:t>
      </w:r>
      <w:r w:rsidRPr="00593CB4">
        <w:t>na</w:t>
      </w:r>
      <w:r>
        <w:t xml:space="preserve"> </w:t>
      </w:r>
      <w:r w:rsidRPr="00593CB4">
        <w:t>kwotę</w:t>
      </w:r>
      <w:r>
        <w:t xml:space="preserve"> </w:t>
      </w:r>
      <w:r w:rsidRPr="00593CB4">
        <w:t>329.379,58zł</w:t>
      </w:r>
      <w:r>
        <w:t xml:space="preserve">                    </w:t>
      </w:r>
      <w:r w:rsidRPr="00593CB4">
        <w:t xml:space="preserve">( 3,05%). </w:t>
      </w:r>
    </w:p>
    <w:p w:rsidR="00AE66BA" w:rsidRDefault="00AE66BA" w:rsidP="00AE66BA">
      <w:pPr>
        <w:jc w:val="both"/>
      </w:pPr>
      <w:r w:rsidRPr="00593CB4">
        <w:t>W ramach</w:t>
      </w:r>
      <w:r>
        <w:t xml:space="preserve"> </w:t>
      </w:r>
      <w:r w:rsidRPr="00593CB4">
        <w:t>wydatków</w:t>
      </w:r>
      <w:r>
        <w:t xml:space="preserve"> </w:t>
      </w:r>
      <w:r w:rsidRPr="00593CB4">
        <w:t>bieżących:</w:t>
      </w:r>
    </w:p>
    <w:p w:rsidR="00AE66BA" w:rsidRPr="00593CB4" w:rsidRDefault="00AE66BA" w:rsidP="00AE66BA">
      <w:pPr>
        <w:jc w:val="both"/>
      </w:pPr>
      <w:r w:rsidRPr="00593CB4">
        <w:t xml:space="preserve"> 1. Wydatk</w:t>
      </w:r>
      <w:r>
        <w:t xml:space="preserve">i </w:t>
      </w:r>
      <w:r w:rsidRPr="00593CB4">
        <w:t>jednostek</w:t>
      </w:r>
      <w:r>
        <w:t xml:space="preserve"> </w:t>
      </w:r>
      <w:r w:rsidRPr="00593CB4">
        <w:t>organizacyjnych</w:t>
      </w:r>
      <w:r>
        <w:t xml:space="preserve"> </w:t>
      </w:r>
      <w:r w:rsidRPr="00593CB4">
        <w:t>powiatu</w:t>
      </w:r>
      <w:r>
        <w:t xml:space="preserve"> </w:t>
      </w:r>
      <w:r w:rsidRPr="00593CB4">
        <w:t>realizujące</w:t>
      </w:r>
      <w:r>
        <w:t xml:space="preserve"> </w:t>
      </w:r>
      <w:r w:rsidRPr="00593CB4">
        <w:t>zadania</w:t>
      </w:r>
      <w:r>
        <w:t xml:space="preserve"> </w:t>
      </w:r>
      <w:r w:rsidRPr="00593CB4">
        <w:t>określone</w:t>
      </w:r>
      <w:r>
        <w:t xml:space="preserve"> </w:t>
      </w:r>
      <w:r w:rsidRPr="00593CB4">
        <w:t>przepisami</w:t>
      </w:r>
    </w:p>
    <w:p w:rsidR="00AE66BA" w:rsidRPr="00593CB4" w:rsidRDefault="00AE66BA" w:rsidP="00AE66BA">
      <w:pPr>
        <w:jc w:val="both"/>
      </w:pPr>
      <w:r w:rsidRPr="00593CB4">
        <w:t>prawa</w:t>
      </w:r>
      <w:r>
        <w:t xml:space="preserve"> </w:t>
      </w:r>
      <w:r w:rsidRPr="00593CB4">
        <w:t>zostały zrealizowane</w:t>
      </w:r>
      <w:r>
        <w:t xml:space="preserve"> </w:t>
      </w:r>
      <w:r w:rsidRPr="00593CB4">
        <w:t>na</w:t>
      </w:r>
      <w:r>
        <w:t xml:space="preserve"> </w:t>
      </w:r>
      <w:r w:rsidRPr="00593CB4">
        <w:t>poziomie</w:t>
      </w:r>
      <w:r>
        <w:t xml:space="preserve"> </w:t>
      </w:r>
      <w:r w:rsidRPr="00593CB4">
        <w:t>40,55%,</w:t>
      </w:r>
      <w:r>
        <w:t xml:space="preserve"> </w:t>
      </w:r>
      <w:r w:rsidRPr="00593CB4">
        <w:t>z</w:t>
      </w:r>
      <w:r>
        <w:t xml:space="preserve"> </w:t>
      </w:r>
      <w:r w:rsidRPr="00593CB4">
        <w:t>czego</w:t>
      </w:r>
      <w:r>
        <w:t xml:space="preserve"> </w:t>
      </w:r>
      <w:r w:rsidRPr="00593CB4">
        <w:t>wynagrodzenia</w:t>
      </w:r>
      <w:r>
        <w:t xml:space="preserve"> </w:t>
      </w:r>
      <w:r w:rsidRPr="00593CB4">
        <w:t>i pochodne</w:t>
      </w:r>
      <w:r>
        <w:t xml:space="preserve"> </w:t>
      </w:r>
      <w:r w:rsidRPr="00593CB4">
        <w:t>od</w:t>
      </w:r>
      <w:r>
        <w:t xml:space="preserve"> </w:t>
      </w:r>
      <w:r w:rsidRPr="00593CB4">
        <w:t>nich</w:t>
      </w:r>
      <w:r>
        <w:t xml:space="preserve"> </w:t>
      </w:r>
      <w:r w:rsidRPr="00593CB4">
        <w:t>na</w:t>
      </w:r>
      <w:r>
        <w:t xml:space="preserve"> </w:t>
      </w:r>
      <w:r w:rsidRPr="00593CB4">
        <w:t>poziomie</w:t>
      </w:r>
      <w:r>
        <w:t xml:space="preserve"> </w:t>
      </w:r>
      <w:r w:rsidRPr="00593CB4">
        <w:t>46,66%</w:t>
      </w:r>
      <w:r>
        <w:t xml:space="preserve"> </w:t>
      </w:r>
      <w:r w:rsidRPr="00593CB4">
        <w:t>a wydatki</w:t>
      </w:r>
      <w:r>
        <w:t xml:space="preserve"> </w:t>
      </w:r>
      <w:r w:rsidRPr="00593CB4">
        <w:t>związane</w:t>
      </w:r>
      <w:r>
        <w:t xml:space="preserve"> </w:t>
      </w:r>
      <w:r w:rsidRPr="00593CB4">
        <w:t>z realizacją</w:t>
      </w:r>
      <w:r>
        <w:t xml:space="preserve"> </w:t>
      </w:r>
      <w:r w:rsidRPr="00593CB4">
        <w:t>ich</w:t>
      </w:r>
      <w:r>
        <w:t xml:space="preserve"> </w:t>
      </w:r>
      <w:r w:rsidRPr="00593CB4">
        <w:t>statutowych</w:t>
      </w:r>
      <w:r>
        <w:t xml:space="preserve"> </w:t>
      </w:r>
      <w:r w:rsidRPr="00593CB4">
        <w:t>zadań</w:t>
      </w:r>
      <w:r>
        <w:t xml:space="preserve"> </w:t>
      </w:r>
      <w:r w:rsidRPr="00593CB4">
        <w:t>na</w:t>
      </w:r>
      <w:r>
        <w:t xml:space="preserve"> </w:t>
      </w:r>
      <w:r w:rsidRPr="00593CB4">
        <w:t>poziomie</w:t>
      </w:r>
      <w:r>
        <w:t xml:space="preserve"> </w:t>
      </w:r>
      <w:r w:rsidRPr="00593CB4">
        <w:t>27,49</w:t>
      </w:r>
      <w:r>
        <w:t xml:space="preserve"> </w:t>
      </w:r>
      <w:r w:rsidRPr="00593CB4">
        <w:t xml:space="preserve">%, </w:t>
      </w:r>
    </w:p>
    <w:p w:rsidR="00AE66BA" w:rsidRDefault="00AE66BA" w:rsidP="00AE66BA">
      <w:pPr>
        <w:jc w:val="both"/>
      </w:pPr>
      <w:r w:rsidRPr="00593CB4">
        <w:t>2. dotacje</w:t>
      </w:r>
      <w:r>
        <w:t xml:space="preserve"> </w:t>
      </w:r>
      <w:r w:rsidRPr="00593CB4">
        <w:t>na</w:t>
      </w:r>
      <w:r>
        <w:t xml:space="preserve"> </w:t>
      </w:r>
      <w:r w:rsidRPr="00593CB4">
        <w:t>zadania</w:t>
      </w:r>
      <w:r>
        <w:t xml:space="preserve"> </w:t>
      </w:r>
      <w:r w:rsidRPr="00593CB4">
        <w:t>bieżące</w:t>
      </w:r>
      <w:r>
        <w:t xml:space="preserve"> </w:t>
      </w:r>
      <w:r w:rsidRPr="00593CB4">
        <w:t>zrealizowano</w:t>
      </w:r>
      <w:r>
        <w:t xml:space="preserve"> </w:t>
      </w:r>
      <w:r w:rsidRPr="00593CB4">
        <w:t>na</w:t>
      </w:r>
      <w:r>
        <w:t xml:space="preserve"> </w:t>
      </w:r>
      <w:r w:rsidRPr="00593CB4">
        <w:t>poziomie</w:t>
      </w:r>
      <w:r>
        <w:t xml:space="preserve"> </w:t>
      </w:r>
      <w:r w:rsidRPr="00593CB4">
        <w:t xml:space="preserve">45,75%, </w:t>
      </w:r>
      <w:r>
        <w:t xml:space="preserve"> </w:t>
      </w:r>
    </w:p>
    <w:p w:rsidR="00AE66BA" w:rsidRPr="006C278A" w:rsidRDefault="00AE66BA" w:rsidP="00AE66BA">
      <w:pPr>
        <w:jc w:val="both"/>
      </w:pPr>
      <w:r w:rsidRPr="006C278A">
        <w:t>3. świadczenia</w:t>
      </w:r>
      <w:r>
        <w:t xml:space="preserve"> </w:t>
      </w:r>
      <w:r w:rsidRPr="006C278A">
        <w:t>na</w:t>
      </w:r>
      <w:r>
        <w:t xml:space="preserve"> </w:t>
      </w:r>
      <w:r w:rsidRPr="006C278A">
        <w:t>rzecz</w:t>
      </w:r>
      <w:r>
        <w:t xml:space="preserve"> </w:t>
      </w:r>
      <w:r w:rsidRPr="006C278A">
        <w:t>osób</w:t>
      </w:r>
      <w:r>
        <w:t xml:space="preserve"> </w:t>
      </w:r>
      <w:r w:rsidRPr="006C278A">
        <w:t>fizycznych</w:t>
      </w:r>
      <w:r>
        <w:t xml:space="preserve"> </w:t>
      </w:r>
      <w:r w:rsidRPr="006C278A">
        <w:t>zrealizowano</w:t>
      </w:r>
      <w:r>
        <w:t xml:space="preserve"> </w:t>
      </w:r>
      <w:r w:rsidRPr="006C278A">
        <w:t>na</w:t>
      </w:r>
      <w:r>
        <w:t xml:space="preserve"> </w:t>
      </w:r>
      <w:r w:rsidRPr="006C278A">
        <w:t>poziomie</w:t>
      </w:r>
      <w:r>
        <w:t xml:space="preserve"> </w:t>
      </w:r>
      <w:r w:rsidRPr="006C278A">
        <w:t xml:space="preserve">45,93%, </w:t>
      </w:r>
    </w:p>
    <w:p w:rsidR="00AE66BA" w:rsidRPr="006C278A" w:rsidRDefault="00AE66BA" w:rsidP="00AE66BA">
      <w:pPr>
        <w:jc w:val="both"/>
      </w:pPr>
      <w:r w:rsidRPr="006C278A">
        <w:t>4. wydatki</w:t>
      </w:r>
      <w:r>
        <w:t xml:space="preserve"> </w:t>
      </w:r>
      <w:r w:rsidRPr="006C278A">
        <w:t>na</w:t>
      </w:r>
      <w:r>
        <w:t xml:space="preserve"> </w:t>
      </w:r>
      <w:r w:rsidRPr="006C278A">
        <w:t>programy</w:t>
      </w:r>
      <w:r>
        <w:t xml:space="preserve"> </w:t>
      </w:r>
      <w:r w:rsidRPr="006C278A">
        <w:t>finansowane</w:t>
      </w:r>
      <w:r>
        <w:t xml:space="preserve"> </w:t>
      </w:r>
      <w:r w:rsidRPr="006C278A">
        <w:t>z udziałem</w:t>
      </w:r>
      <w:r>
        <w:t xml:space="preserve"> </w:t>
      </w:r>
      <w:r w:rsidRPr="006C278A">
        <w:t>środków</w:t>
      </w:r>
      <w:r>
        <w:t xml:space="preserve"> </w:t>
      </w:r>
      <w:r w:rsidRPr="006C278A">
        <w:t>unijnych</w:t>
      </w:r>
      <w:r>
        <w:t xml:space="preserve"> </w:t>
      </w:r>
      <w:r w:rsidRPr="006C278A">
        <w:t>zrealizowano</w:t>
      </w:r>
      <w:r>
        <w:t xml:space="preserve"> </w:t>
      </w:r>
      <w:r w:rsidRPr="006C278A">
        <w:t>na</w:t>
      </w:r>
      <w:r>
        <w:t xml:space="preserve"> </w:t>
      </w:r>
      <w:r w:rsidRPr="006C278A">
        <w:t>poziomie</w:t>
      </w:r>
    </w:p>
    <w:p w:rsidR="00AE66BA" w:rsidRPr="006C278A" w:rsidRDefault="00AE66BA" w:rsidP="00AE66BA">
      <w:pPr>
        <w:jc w:val="both"/>
      </w:pPr>
      <w:r w:rsidRPr="006C278A">
        <w:lastRenderedPageBreak/>
        <w:t>35,73</w:t>
      </w:r>
      <w:r>
        <w:t xml:space="preserve"> </w:t>
      </w:r>
      <w:r w:rsidRPr="006C278A">
        <w:t xml:space="preserve">%, </w:t>
      </w:r>
    </w:p>
    <w:p w:rsidR="00AE66BA" w:rsidRDefault="00AE66BA" w:rsidP="00AE66BA">
      <w:pPr>
        <w:jc w:val="both"/>
      </w:pPr>
      <w:r w:rsidRPr="006C278A">
        <w:t>5. obsługę</w:t>
      </w:r>
      <w:r>
        <w:t xml:space="preserve"> </w:t>
      </w:r>
      <w:r w:rsidRPr="006C278A">
        <w:t>długu</w:t>
      </w:r>
      <w:r>
        <w:t xml:space="preserve"> </w:t>
      </w:r>
      <w:r w:rsidRPr="006C278A">
        <w:t>zrealizowano</w:t>
      </w:r>
      <w:r>
        <w:t xml:space="preserve"> </w:t>
      </w:r>
      <w:r w:rsidRPr="006C278A">
        <w:t>na</w:t>
      </w:r>
      <w:r>
        <w:t xml:space="preserve"> </w:t>
      </w:r>
      <w:r w:rsidRPr="006C278A">
        <w:t>poziomie</w:t>
      </w:r>
      <w:r>
        <w:t xml:space="preserve"> </w:t>
      </w:r>
      <w:r w:rsidRPr="006C278A">
        <w:t>42,59</w:t>
      </w:r>
      <w:r>
        <w:t xml:space="preserve"> </w:t>
      </w:r>
      <w:r w:rsidRPr="006C278A">
        <w:t xml:space="preserve">%. </w:t>
      </w:r>
    </w:p>
    <w:p w:rsidR="00AE66BA" w:rsidRPr="006C278A" w:rsidRDefault="00AE66BA" w:rsidP="00AE66BA">
      <w:pPr>
        <w:jc w:val="both"/>
      </w:pPr>
      <w:r w:rsidRPr="006C278A">
        <w:t>W ramach</w:t>
      </w:r>
      <w:r>
        <w:t xml:space="preserve"> </w:t>
      </w:r>
      <w:r w:rsidRPr="006C278A">
        <w:t>wydatków</w:t>
      </w:r>
      <w:r>
        <w:t xml:space="preserve"> </w:t>
      </w:r>
      <w:r w:rsidRPr="006C278A">
        <w:t>na</w:t>
      </w:r>
      <w:r>
        <w:t xml:space="preserve"> </w:t>
      </w:r>
      <w:r w:rsidRPr="006C278A">
        <w:t>programy</w:t>
      </w:r>
      <w:r>
        <w:t xml:space="preserve"> </w:t>
      </w:r>
      <w:r w:rsidRPr="006C278A">
        <w:t>finansowane</w:t>
      </w:r>
      <w:r>
        <w:t xml:space="preserve"> </w:t>
      </w:r>
      <w:r w:rsidRPr="006C278A">
        <w:t>z udziałem</w:t>
      </w:r>
      <w:r>
        <w:t xml:space="preserve"> </w:t>
      </w:r>
      <w:r w:rsidRPr="006C278A">
        <w:t>środków</w:t>
      </w:r>
      <w:r>
        <w:t xml:space="preserve"> </w:t>
      </w:r>
      <w:r w:rsidRPr="006C278A">
        <w:t>unijnych</w:t>
      </w:r>
      <w:r>
        <w:t xml:space="preserve"> </w:t>
      </w:r>
      <w:r w:rsidRPr="006C278A">
        <w:t>w</w:t>
      </w:r>
      <w:r>
        <w:t xml:space="preserve"> </w:t>
      </w:r>
      <w:r w:rsidRPr="006C278A">
        <w:t>ramach</w:t>
      </w:r>
      <w:r>
        <w:t xml:space="preserve"> </w:t>
      </w:r>
      <w:r w:rsidRPr="006C278A">
        <w:t>wydatków</w:t>
      </w:r>
      <w:r>
        <w:t xml:space="preserve"> </w:t>
      </w:r>
      <w:r w:rsidRPr="006C278A">
        <w:t xml:space="preserve">bieżących </w:t>
      </w:r>
      <w:r>
        <w:t xml:space="preserve"> </w:t>
      </w:r>
      <w:r w:rsidRPr="006C278A">
        <w:t>plan</w:t>
      </w:r>
      <w:r>
        <w:t xml:space="preserve"> </w:t>
      </w:r>
      <w:r w:rsidRPr="006C278A">
        <w:t>został</w:t>
      </w:r>
      <w:r>
        <w:t xml:space="preserve"> </w:t>
      </w:r>
      <w:r w:rsidRPr="006C278A">
        <w:t>zestawiony</w:t>
      </w:r>
      <w:r>
        <w:t xml:space="preserve"> </w:t>
      </w:r>
      <w:r w:rsidRPr="006C278A">
        <w:t>na</w:t>
      </w:r>
      <w:r>
        <w:t xml:space="preserve"> </w:t>
      </w:r>
      <w:r w:rsidRPr="006C278A">
        <w:t>poziomie</w:t>
      </w:r>
      <w:r>
        <w:t xml:space="preserve"> </w:t>
      </w:r>
      <w:r w:rsidRPr="006C278A">
        <w:t>1.536.787,83</w:t>
      </w:r>
      <w:r>
        <w:t xml:space="preserve"> </w:t>
      </w:r>
      <w:r w:rsidRPr="006C278A">
        <w:t>zł</w:t>
      </w:r>
      <w:r>
        <w:t xml:space="preserve"> </w:t>
      </w:r>
      <w:r w:rsidRPr="006C278A">
        <w:t>i dotyczył</w:t>
      </w:r>
      <w:r>
        <w:t xml:space="preserve"> </w:t>
      </w:r>
      <w:r w:rsidRPr="006C278A">
        <w:t>udziału</w:t>
      </w:r>
      <w:r>
        <w:t xml:space="preserve"> </w:t>
      </w:r>
      <w:r w:rsidRPr="006C278A">
        <w:t>środków</w:t>
      </w:r>
      <w:r>
        <w:t xml:space="preserve"> </w:t>
      </w:r>
      <w:r w:rsidRPr="006C278A">
        <w:t>własnych</w:t>
      </w:r>
      <w:r>
        <w:t xml:space="preserve"> </w:t>
      </w:r>
      <w:r w:rsidRPr="006C278A">
        <w:t>w</w:t>
      </w:r>
      <w:r>
        <w:t xml:space="preserve"> </w:t>
      </w:r>
      <w:r w:rsidRPr="006C278A">
        <w:t xml:space="preserve">ewentualnych </w:t>
      </w:r>
      <w:r>
        <w:t xml:space="preserve"> </w:t>
      </w:r>
      <w:r w:rsidRPr="006C278A">
        <w:t>oświatowych</w:t>
      </w:r>
      <w:r>
        <w:t xml:space="preserve"> </w:t>
      </w:r>
      <w:r w:rsidRPr="006C278A">
        <w:t>projektach</w:t>
      </w:r>
      <w:r>
        <w:t xml:space="preserve"> </w:t>
      </w:r>
      <w:r w:rsidRPr="006C278A">
        <w:t>unijnych</w:t>
      </w:r>
      <w:r>
        <w:t xml:space="preserve"> </w:t>
      </w:r>
      <w:r w:rsidRPr="006C278A">
        <w:t>w</w:t>
      </w:r>
      <w:r>
        <w:t xml:space="preserve"> </w:t>
      </w:r>
      <w:r w:rsidRPr="006C278A">
        <w:t>wysokości</w:t>
      </w:r>
      <w:r>
        <w:t xml:space="preserve"> </w:t>
      </w:r>
      <w:r w:rsidRPr="006C278A">
        <w:t>20.800,00</w:t>
      </w:r>
      <w:r>
        <w:t xml:space="preserve"> </w:t>
      </w:r>
      <w:r w:rsidRPr="006C278A">
        <w:t>zł</w:t>
      </w:r>
      <w:r>
        <w:t xml:space="preserve"> </w:t>
      </w:r>
      <w:r w:rsidRPr="006C278A">
        <w:t>oraz</w:t>
      </w:r>
      <w:r>
        <w:t xml:space="preserve"> </w:t>
      </w:r>
      <w:r w:rsidRPr="006C278A">
        <w:t>projektach</w:t>
      </w:r>
      <w:r>
        <w:t xml:space="preserve"> </w:t>
      </w:r>
      <w:r w:rsidRPr="006C278A">
        <w:t>realizowanych</w:t>
      </w:r>
      <w:r>
        <w:t xml:space="preserve"> </w:t>
      </w:r>
      <w:r w:rsidRPr="006C278A">
        <w:t>przez</w:t>
      </w:r>
      <w:r>
        <w:t xml:space="preserve"> </w:t>
      </w:r>
      <w:r w:rsidRPr="006C278A">
        <w:t xml:space="preserve">Powiatowy </w:t>
      </w:r>
      <w:r>
        <w:t xml:space="preserve"> </w:t>
      </w:r>
      <w:r w:rsidRPr="006C278A">
        <w:t>Urząd</w:t>
      </w:r>
      <w:r>
        <w:t xml:space="preserve"> </w:t>
      </w:r>
      <w:r w:rsidRPr="006C278A">
        <w:t>Pracy</w:t>
      </w:r>
      <w:r>
        <w:t xml:space="preserve"> </w:t>
      </w:r>
      <w:r w:rsidRPr="006C278A">
        <w:t>w</w:t>
      </w:r>
      <w:r>
        <w:t xml:space="preserve"> </w:t>
      </w:r>
      <w:r w:rsidRPr="006C278A">
        <w:t>wysokości</w:t>
      </w:r>
      <w:r>
        <w:t xml:space="preserve"> </w:t>
      </w:r>
      <w:r w:rsidRPr="006C278A">
        <w:t>łącznie</w:t>
      </w:r>
      <w:r>
        <w:t xml:space="preserve"> </w:t>
      </w:r>
      <w:r w:rsidRPr="006C278A">
        <w:t>1.515.987,83</w:t>
      </w:r>
      <w:r>
        <w:t xml:space="preserve"> </w:t>
      </w:r>
      <w:r w:rsidRPr="006C278A">
        <w:t>zł,</w:t>
      </w:r>
      <w:r>
        <w:t xml:space="preserve"> </w:t>
      </w:r>
      <w:r w:rsidRPr="006C278A">
        <w:t xml:space="preserve">,tj.: </w:t>
      </w:r>
    </w:p>
    <w:p w:rsidR="00AE66BA" w:rsidRPr="006C278A" w:rsidRDefault="00AE66BA" w:rsidP="00AE66BA">
      <w:pPr>
        <w:jc w:val="both"/>
      </w:pPr>
      <w:r w:rsidRPr="006C278A">
        <w:t>1. Aktywny</w:t>
      </w:r>
      <w:r>
        <w:t xml:space="preserve"> </w:t>
      </w:r>
      <w:r w:rsidRPr="006C278A">
        <w:t>II</w:t>
      </w:r>
      <w:r>
        <w:t xml:space="preserve"> </w:t>
      </w:r>
      <w:r w:rsidRPr="006C278A">
        <w:t>profil</w:t>
      </w:r>
      <w:r>
        <w:t xml:space="preserve"> </w:t>
      </w:r>
      <w:r w:rsidRPr="006C278A">
        <w:t>w</w:t>
      </w:r>
      <w:r>
        <w:t xml:space="preserve"> </w:t>
      </w:r>
      <w:r w:rsidRPr="006C278A">
        <w:t>powiecie</w:t>
      </w:r>
      <w:r>
        <w:t xml:space="preserve"> </w:t>
      </w:r>
      <w:r w:rsidRPr="006C278A">
        <w:t>mławskim</w:t>
      </w:r>
      <w:r>
        <w:t xml:space="preserve"> </w:t>
      </w:r>
      <w:r w:rsidRPr="006C278A">
        <w:t>(plan</w:t>
      </w:r>
      <w:r>
        <w:t xml:space="preserve"> </w:t>
      </w:r>
      <w:r w:rsidRPr="006C278A">
        <w:t>na</w:t>
      </w:r>
      <w:r>
        <w:t xml:space="preserve"> </w:t>
      </w:r>
      <w:r w:rsidRPr="006C278A">
        <w:t>rok</w:t>
      </w:r>
      <w:r>
        <w:t xml:space="preserve"> </w:t>
      </w:r>
      <w:r w:rsidRPr="006C278A">
        <w:t>2019</w:t>
      </w:r>
      <w:r>
        <w:t xml:space="preserve"> </w:t>
      </w:r>
      <w:r w:rsidRPr="006C278A">
        <w:t>- 523.152,66</w:t>
      </w:r>
      <w:r>
        <w:t xml:space="preserve"> </w:t>
      </w:r>
      <w:r w:rsidRPr="006C278A">
        <w:t>zł,</w:t>
      </w:r>
      <w:r>
        <w:t xml:space="preserve"> </w:t>
      </w:r>
      <w:r w:rsidRPr="006C278A">
        <w:t>wykonanie</w:t>
      </w:r>
    </w:p>
    <w:p w:rsidR="00AE66BA" w:rsidRPr="006C278A" w:rsidRDefault="00AE66BA" w:rsidP="00AE66BA">
      <w:pPr>
        <w:jc w:val="both"/>
      </w:pPr>
      <w:r w:rsidRPr="006C278A">
        <w:t>373.273,61</w:t>
      </w:r>
      <w:r>
        <w:t xml:space="preserve"> </w:t>
      </w:r>
      <w:r w:rsidRPr="006C278A">
        <w:t>zł,</w:t>
      </w:r>
      <w:r>
        <w:t xml:space="preserve"> </w:t>
      </w:r>
      <w:r w:rsidRPr="006C278A">
        <w:t xml:space="preserve">co </w:t>
      </w:r>
      <w:r>
        <w:t xml:space="preserve"> </w:t>
      </w:r>
      <w:r w:rsidRPr="006C278A">
        <w:t>stanowi</w:t>
      </w:r>
      <w:r>
        <w:t xml:space="preserve"> </w:t>
      </w:r>
      <w:r w:rsidRPr="006C278A">
        <w:t>71,35</w:t>
      </w:r>
      <w:r>
        <w:t xml:space="preserve"> </w:t>
      </w:r>
      <w:r w:rsidRPr="006C278A">
        <w:t>%</w:t>
      </w:r>
      <w:r>
        <w:t xml:space="preserve"> </w:t>
      </w:r>
      <w:r w:rsidRPr="006C278A">
        <w:t xml:space="preserve">planu.) </w:t>
      </w:r>
    </w:p>
    <w:p w:rsidR="00AE66BA" w:rsidRDefault="00AE66BA" w:rsidP="00AE66BA">
      <w:pPr>
        <w:jc w:val="both"/>
      </w:pPr>
      <w:r w:rsidRPr="006C278A">
        <w:t>2. Bezrobotni</w:t>
      </w:r>
      <w:r>
        <w:t xml:space="preserve"> </w:t>
      </w:r>
      <w:r w:rsidRPr="006C278A">
        <w:t>z</w:t>
      </w:r>
      <w:r>
        <w:t xml:space="preserve"> </w:t>
      </w:r>
      <w:r w:rsidRPr="006C278A">
        <w:t>III</w:t>
      </w:r>
      <w:r>
        <w:t xml:space="preserve"> </w:t>
      </w:r>
      <w:r w:rsidRPr="006C278A">
        <w:t>profilem</w:t>
      </w:r>
      <w:r>
        <w:t xml:space="preserve"> </w:t>
      </w:r>
      <w:r w:rsidRPr="006C278A">
        <w:t>pomocy</w:t>
      </w:r>
      <w:r>
        <w:t xml:space="preserve"> </w:t>
      </w:r>
      <w:r w:rsidRPr="006C278A">
        <w:t>aktywni</w:t>
      </w:r>
      <w:r>
        <w:t xml:space="preserve"> </w:t>
      </w:r>
      <w:r w:rsidRPr="006C278A">
        <w:t>na</w:t>
      </w:r>
      <w:r>
        <w:t xml:space="preserve"> </w:t>
      </w:r>
      <w:r w:rsidRPr="006C278A">
        <w:t>rynku</w:t>
      </w:r>
      <w:r>
        <w:t xml:space="preserve"> </w:t>
      </w:r>
      <w:r w:rsidRPr="006C278A">
        <w:t>pracy</w:t>
      </w:r>
      <w:r>
        <w:t xml:space="preserve"> </w:t>
      </w:r>
      <w:r w:rsidRPr="006C278A">
        <w:t>powiatu</w:t>
      </w:r>
      <w:r>
        <w:t xml:space="preserve"> </w:t>
      </w:r>
      <w:r w:rsidRPr="006C278A">
        <w:t>mławskiego</w:t>
      </w:r>
      <w:r>
        <w:t xml:space="preserve"> </w:t>
      </w:r>
      <w:r w:rsidRPr="006C278A">
        <w:t>( plan</w:t>
      </w:r>
      <w:r>
        <w:t xml:space="preserve"> </w:t>
      </w:r>
      <w:r w:rsidRPr="006C278A">
        <w:t xml:space="preserve">992.835,17zł, </w:t>
      </w:r>
      <w:r>
        <w:t xml:space="preserve"> </w:t>
      </w:r>
      <w:r w:rsidRPr="006C278A">
        <w:t>wykonanie</w:t>
      </w:r>
      <w:r>
        <w:t xml:space="preserve"> </w:t>
      </w:r>
      <w:r w:rsidRPr="006C278A">
        <w:t>175.884,38%),</w:t>
      </w:r>
      <w:r>
        <w:t xml:space="preserve"> c</w:t>
      </w:r>
      <w:r w:rsidRPr="006C278A">
        <w:t>o</w:t>
      </w:r>
      <w:r>
        <w:t xml:space="preserve"> </w:t>
      </w:r>
      <w:r w:rsidRPr="006C278A">
        <w:t>stanowi</w:t>
      </w:r>
      <w:r>
        <w:t xml:space="preserve"> </w:t>
      </w:r>
      <w:r w:rsidRPr="006C278A">
        <w:t>17,72</w:t>
      </w:r>
      <w:r>
        <w:t xml:space="preserve"> </w:t>
      </w:r>
      <w:r w:rsidRPr="006C278A">
        <w:t xml:space="preserve">%. </w:t>
      </w:r>
    </w:p>
    <w:p w:rsidR="00AE66BA" w:rsidRDefault="00AE66BA" w:rsidP="00AE66BA">
      <w:pPr>
        <w:jc w:val="both"/>
      </w:pPr>
      <w:r w:rsidRPr="006C278A">
        <w:t>Projekty</w:t>
      </w:r>
      <w:r>
        <w:t xml:space="preserve"> </w:t>
      </w:r>
      <w:r w:rsidRPr="006C278A">
        <w:t>realizowane</w:t>
      </w:r>
      <w:r>
        <w:t xml:space="preserve"> </w:t>
      </w:r>
      <w:r w:rsidRPr="006C278A">
        <w:t>są</w:t>
      </w:r>
      <w:r>
        <w:t xml:space="preserve"> </w:t>
      </w:r>
      <w:r w:rsidRPr="006C278A">
        <w:t>zgodnie</w:t>
      </w:r>
      <w:r>
        <w:t xml:space="preserve"> </w:t>
      </w:r>
      <w:r w:rsidRPr="006C278A">
        <w:t>z podpisanymi</w:t>
      </w:r>
      <w:r>
        <w:t xml:space="preserve"> </w:t>
      </w:r>
      <w:r w:rsidRPr="006C278A">
        <w:t>umowami</w:t>
      </w:r>
      <w:r>
        <w:t xml:space="preserve"> </w:t>
      </w:r>
      <w:r w:rsidRPr="006C278A">
        <w:t>w</w:t>
      </w:r>
      <w:r>
        <w:t xml:space="preserve"> </w:t>
      </w:r>
      <w:r w:rsidRPr="006C278A">
        <w:t>ramach</w:t>
      </w:r>
      <w:r>
        <w:t xml:space="preserve"> </w:t>
      </w:r>
      <w:r w:rsidRPr="006C278A">
        <w:t>działania</w:t>
      </w:r>
      <w:r>
        <w:t xml:space="preserve"> </w:t>
      </w:r>
      <w:r w:rsidRPr="006C278A">
        <w:t>9.1.</w:t>
      </w:r>
      <w:r>
        <w:t xml:space="preserve"> </w:t>
      </w:r>
      <w:r w:rsidRPr="006C278A">
        <w:t>Aktywizacja</w:t>
      </w:r>
      <w:r>
        <w:t xml:space="preserve"> </w:t>
      </w:r>
      <w:r w:rsidRPr="006C278A">
        <w:t>społeczno</w:t>
      </w:r>
      <w:r>
        <w:t xml:space="preserve"> – </w:t>
      </w:r>
      <w:r w:rsidRPr="006C278A">
        <w:t>zawodowa</w:t>
      </w:r>
      <w:r>
        <w:t xml:space="preserve"> o</w:t>
      </w:r>
      <w:r w:rsidRPr="006C278A">
        <w:t>sób</w:t>
      </w:r>
      <w:r>
        <w:t xml:space="preserve"> </w:t>
      </w:r>
      <w:r w:rsidRPr="006C278A">
        <w:t>wykluczonych</w:t>
      </w:r>
      <w:r>
        <w:t xml:space="preserve"> </w:t>
      </w:r>
      <w:r w:rsidRPr="006C278A">
        <w:t>i przeciwdziałanie</w:t>
      </w:r>
      <w:r>
        <w:t xml:space="preserve"> </w:t>
      </w:r>
      <w:r w:rsidRPr="006C278A">
        <w:t>wykluczeniu</w:t>
      </w:r>
      <w:r>
        <w:t xml:space="preserve"> </w:t>
      </w:r>
      <w:r w:rsidRPr="006C278A">
        <w:t xml:space="preserve">społecznemu. </w:t>
      </w:r>
    </w:p>
    <w:p w:rsidR="00AE66BA" w:rsidRPr="006C278A" w:rsidRDefault="00AE66BA" w:rsidP="00AE66BA">
      <w:pPr>
        <w:jc w:val="both"/>
      </w:pPr>
      <w:r>
        <w:t xml:space="preserve"> </w:t>
      </w:r>
      <w:r w:rsidRPr="006C278A">
        <w:t>Mimo</w:t>
      </w:r>
      <w:r>
        <w:t xml:space="preserve"> </w:t>
      </w:r>
      <w:r w:rsidRPr="006C278A">
        <w:t>niskiej</w:t>
      </w:r>
      <w:r>
        <w:t xml:space="preserve"> </w:t>
      </w:r>
      <w:r w:rsidRPr="006C278A">
        <w:t>realizacji</w:t>
      </w:r>
      <w:r>
        <w:t xml:space="preserve"> </w:t>
      </w:r>
      <w:r w:rsidRPr="006C278A">
        <w:t>przy</w:t>
      </w:r>
      <w:r>
        <w:t xml:space="preserve"> </w:t>
      </w:r>
      <w:r w:rsidRPr="006C278A">
        <w:t>projekcie</w:t>
      </w:r>
      <w:r>
        <w:t xml:space="preserve"> </w:t>
      </w:r>
      <w:r w:rsidRPr="006C278A">
        <w:t>„Bezrobotni</w:t>
      </w:r>
      <w:r>
        <w:t xml:space="preserve"> </w:t>
      </w:r>
      <w:r w:rsidRPr="006C278A">
        <w:t>z III</w:t>
      </w:r>
      <w:r>
        <w:t xml:space="preserve"> </w:t>
      </w:r>
      <w:r w:rsidRPr="006C278A">
        <w:t>profilem</w:t>
      </w:r>
      <w:r>
        <w:t xml:space="preserve"> </w:t>
      </w:r>
      <w:r w:rsidRPr="006C278A">
        <w:t>pomocy</w:t>
      </w:r>
      <w:r>
        <w:t xml:space="preserve"> </w:t>
      </w:r>
      <w:r w:rsidRPr="006C278A">
        <w:t>aktywn</w:t>
      </w:r>
      <w:r>
        <w:t xml:space="preserve">i </w:t>
      </w:r>
      <w:r w:rsidRPr="006C278A">
        <w:t>na</w:t>
      </w:r>
      <w:r>
        <w:t xml:space="preserve"> </w:t>
      </w:r>
      <w:r w:rsidRPr="006C278A">
        <w:t>rynku</w:t>
      </w:r>
      <w:r>
        <w:t xml:space="preserve"> </w:t>
      </w:r>
      <w:r w:rsidRPr="006C278A">
        <w:t>pracy</w:t>
      </w:r>
      <w:r>
        <w:t xml:space="preserve"> </w:t>
      </w:r>
      <w:r w:rsidRPr="006C278A">
        <w:t xml:space="preserve">powiatu </w:t>
      </w:r>
      <w:r>
        <w:t xml:space="preserve"> </w:t>
      </w:r>
      <w:r w:rsidRPr="006C278A">
        <w:t>mławskiego"</w:t>
      </w:r>
      <w:r>
        <w:t xml:space="preserve"> </w:t>
      </w:r>
      <w:r w:rsidRPr="006C278A">
        <w:t>projekt</w:t>
      </w:r>
      <w:r>
        <w:t xml:space="preserve"> </w:t>
      </w:r>
      <w:r w:rsidRPr="006C278A">
        <w:t>przebiega</w:t>
      </w:r>
      <w:r>
        <w:t xml:space="preserve"> </w:t>
      </w:r>
      <w:r w:rsidRPr="006C278A">
        <w:t>zgodnie</w:t>
      </w:r>
      <w:r>
        <w:t xml:space="preserve"> </w:t>
      </w:r>
      <w:r w:rsidRPr="006C278A">
        <w:t>z harmonogramem</w:t>
      </w:r>
      <w:r>
        <w:t xml:space="preserve"> </w:t>
      </w:r>
      <w:r w:rsidRPr="006C278A">
        <w:t>płatności</w:t>
      </w:r>
      <w:r>
        <w:t xml:space="preserve"> </w:t>
      </w:r>
      <w:r w:rsidRPr="006C278A">
        <w:t>i ni</w:t>
      </w:r>
      <w:r>
        <w:t>e w</w:t>
      </w:r>
      <w:r w:rsidRPr="006C278A">
        <w:t>idzi</w:t>
      </w:r>
      <w:r>
        <w:t xml:space="preserve"> </w:t>
      </w:r>
      <w:r w:rsidRPr="006C278A">
        <w:t>się</w:t>
      </w:r>
      <w:r>
        <w:t xml:space="preserve"> </w:t>
      </w:r>
      <w:r w:rsidRPr="006C278A">
        <w:t>zagrożeń</w:t>
      </w:r>
      <w:r>
        <w:t xml:space="preserve"> </w:t>
      </w:r>
      <w:r w:rsidRPr="006C278A">
        <w:t>w</w:t>
      </w:r>
      <w:r>
        <w:t xml:space="preserve"> </w:t>
      </w:r>
      <w:r w:rsidRPr="006C278A">
        <w:t>jego</w:t>
      </w:r>
      <w:r>
        <w:t xml:space="preserve"> </w:t>
      </w:r>
      <w:r w:rsidRPr="006C278A">
        <w:t xml:space="preserve">realizacji. </w:t>
      </w:r>
    </w:p>
    <w:p w:rsidR="00AE66BA" w:rsidRDefault="00AE66BA" w:rsidP="00AE66BA">
      <w:pPr>
        <w:jc w:val="both"/>
      </w:pPr>
      <w:r w:rsidRPr="006C278A">
        <w:t>Na</w:t>
      </w:r>
      <w:r>
        <w:t xml:space="preserve"> </w:t>
      </w:r>
      <w:r w:rsidRPr="006C278A">
        <w:t>dzień</w:t>
      </w:r>
      <w:r>
        <w:t xml:space="preserve"> </w:t>
      </w:r>
      <w:r w:rsidRPr="006C278A">
        <w:t>30.06.2019</w:t>
      </w:r>
      <w:r>
        <w:t xml:space="preserve"> </w:t>
      </w:r>
      <w:r w:rsidRPr="006C278A">
        <w:t>r</w:t>
      </w:r>
      <w:r>
        <w:t>.</w:t>
      </w:r>
      <w:r w:rsidRPr="006C278A">
        <w:t xml:space="preserve"> środki</w:t>
      </w:r>
      <w:r>
        <w:t xml:space="preserve"> </w:t>
      </w:r>
      <w:r w:rsidRPr="006C278A">
        <w:t>zaplanowane</w:t>
      </w:r>
      <w:r>
        <w:t xml:space="preserve"> </w:t>
      </w:r>
      <w:r w:rsidRPr="006C278A">
        <w:t>w</w:t>
      </w:r>
      <w:r>
        <w:t xml:space="preserve"> </w:t>
      </w:r>
      <w:r w:rsidRPr="006C278A">
        <w:t>oświacie</w:t>
      </w:r>
      <w:r>
        <w:t xml:space="preserve"> </w:t>
      </w:r>
      <w:r w:rsidRPr="006C278A">
        <w:t>nie</w:t>
      </w:r>
      <w:r>
        <w:t xml:space="preserve"> </w:t>
      </w:r>
      <w:r w:rsidRPr="006C278A">
        <w:t>zostały</w:t>
      </w:r>
      <w:r>
        <w:t xml:space="preserve"> </w:t>
      </w:r>
      <w:r w:rsidRPr="006C278A">
        <w:t>zaangażowane.</w:t>
      </w:r>
      <w:r>
        <w:t xml:space="preserve"> </w:t>
      </w:r>
      <w:r w:rsidRPr="006C278A">
        <w:t>Jeśli</w:t>
      </w:r>
      <w:r>
        <w:t xml:space="preserve"> </w:t>
      </w:r>
      <w:r w:rsidRPr="006C278A">
        <w:t>w</w:t>
      </w:r>
      <w:r>
        <w:t xml:space="preserve"> </w:t>
      </w:r>
      <w:r w:rsidRPr="006C278A">
        <w:t>drugim</w:t>
      </w:r>
      <w:r>
        <w:t xml:space="preserve"> </w:t>
      </w:r>
      <w:r w:rsidRPr="006C278A">
        <w:t>półroczu</w:t>
      </w:r>
      <w:r>
        <w:t xml:space="preserve"> </w:t>
      </w:r>
      <w:r w:rsidRPr="006C278A">
        <w:t xml:space="preserve">nie </w:t>
      </w:r>
      <w:r>
        <w:t xml:space="preserve"> </w:t>
      </w:r>
      <w:r w:rsidRPr="006C278A">
        <w:t>wystąpi</w:t>
      </w:r>
      <w:r>
        <w:t xml:space="preserve"> </w:t>
      </w:r>
      <w:r w:rsidRPr="006C278A">
        <w:t>potrzeba</w:t>
      </w:r>
      <w:r>
        <w:t xml:space="preserve"> </w:t>
      </w:r>
      <w:r w:rsidRPr="006C278A">
        <w:t>dofinansowania</w:t>
      </w:r>
      <w:r>
        <w:t xml:space="preserve"> </w:t>
      </w:r>
      <w:r w:rsidRPr="006C278A">
        <w:t>zadań</w:t>
      </w:r>
      <w:r>
        <w:t xml:space="preserve"> </w:t>
      </w:r>
      <w:r w:rsidRPr="006C278A">
        <w:t>finansowanych</w:t>
      </w:r>
      <w:r>
        <w:t xml:space="preserve"> </w:t>
      </w:r>
      <w:r w:rsidRPr="006C278A">
        <w:t>ze</w:t>
      </w:r>
      <w:r>
        <w:t xml:space="preserve"> </w:t>
      </w:r>
      <w:r w:rsidRPr="006C278A">
        <w:t>środków</w:t>
      </w:r>
      <w:r>
        <w:t xml:space="preserve"> </w:t>
      </w:r>
      <w:r w:rsidRPr="006C278A">
        <w:t>unijnych</w:t>
      </w:r>
      <w:r>
        <w:t xml:space="preserve"> </w:t>
      </w:r>
      <w:r w:rsidRPr="006C278A">
        <w:t>środkami</w:t>
      </w:r>
      <w:r>
        <w:t xml:space="preserve"> </w:t>
      </w:r>
      <w:r w:rsidRPr="006C278A">
        <w:t>własnymi</w:t>
      </w:r>
      <w:r>
        <w:t xml:space="preserve"> </w:t>
      </w:r>
      <w:r w:rsidRPr="006C278A">
        <w:t>powiatu,</w:t>
      </w:r>
      <w:r>
        <w:t xml:space="preserve"> </w:t>
      </w:r>
      <w:r w:rsidRPr="006C278A">
        <w:t xml:space="preserve">plan </w:t>
      </w:r>
      <w:r>
        <w:t xml:space="preserve"> </w:t>
      </w:r>
      <w:r w:rsidRPr="006C278A">
        <w:t>ten</w:t>
      </w:r>
      <w:r>
        <w:t xml:space="preserve"> </w:t>
      </w:r>
      <w:r w:rsidRPr="006C278A">
        <w:t>nie</w:t>
      </w:r>
      <w:r>
        <w:t xml:space="preserve"> </w:t>
      </w:r>
      <w:r w:rsidRPr="006C278A">
        <w:t>zostanie</w:t>
      </w:r>
      <w:r>
        <w:t xml:space="preserve"> </w:t>
      </w:r>
      <w:r w:rsidRPr="006C278A">
        <w:t>wykorzystany</w:t>
      </w:r>
      <w:r>
        <w:t xml:space="preserve"> </w:t>
      </w:r>
      <w:r w:rsidRPr="006C278A">
        <w:t>w</w:t>
      </w:r>
      <w:r>
        <w:t xml:space="preserve"> </w:t>
      </w:r>
      <w:r w:rsidRPr="006C278A">
        <w:t>roku</w:t>
      </w:r>
      <w:r>
        <w:t xml:space="preserve"> </w:t>
      </w:r>
      <w:r w:rsidRPr="006C278A">
        <w:t xml:space="preserve">budżetowym. </w:t>
      </w:r>
      <w:r>
        <w:t xml:space="preserve"> </w:t>
      </w:r>
    </w:p>
    <w:p w:rsidR="00AE66BA" w:rsidRDefault="00AE66BA" w:rsidP="00AE66BA">
      <w:pPr>
        <w:jc w:val="both"/>
      </w:pPr>
      <w:r w:rsidRPr="006C278A">
        <w:t>Z dokonanej</w:t>
      </w:r>
      <w:r>
        <w:t xml:space="preserve"> </w:t>
      </w:r>
      <w:r w:rsidRPr="006C278A">
        <w:t>analizy</w:t>
      </w:r>
      <w:r>
        <w:t xml:space="preserve"> </w:t>
      </w:r>
      <w:r w:rsidRPr="006C278A">
        <w:t>realizacji</w:t>
      </w:r>
      <w:r>
        <w:t xml:space="preserve"> </w:t>
      </w:r>
      <w:r w:rsidRPr="006C278A">
        <w:t>wydatków</w:t>
      </w:r>
      <w:r>
        <w:t xml:space="preserve"> </w:t>
      </w:r>
      <w:r w:rsidRPr="006C278A">
        <w:t>bieżących</w:t>
      </w:r>
      <w:r>
        <w:t xml:space="preserve"> </w:t>
      </w:r>
      <w:r w:rsidRPr="006C278A">
        <w:t>w</w:t>
      </w:r>
      <w:r>
        <w:t xml:space="preserve"> </w:t>
      </w:r>
      <w:r w:rsidRPr="006C278A">
        <w:t>poszczególnych</w:t>
      </w:r>
      <w:r>
        <w:t xml:space="preserve"> </w:t>
      </w:r>
      <w:r w:rsidRPr="006C278A">
        <w:t>rozdziałach</w:t>
      </w:r>
      <w:r>
        <w:t xml:space="preserve"> </w:t>
      </w:r>
      <w:r w:rsidRPr="006C278A">
        <w:t>można</w:t>
      </w:r>
      <w:r>
        <w:t xml:space="preserve"> </w:t>
      </w:r>
      <w:r w:rsidRPr="006C278A">
        <w:t>stwierdzić</w:t>
      </w:r>
      <w:r>
        <w:t xml:space="preserve">  </w:t>
      </w:r>
      <w:r w:rsidRPr="006C278A">
        <w:t>większości</w:t>
      </w:r>
      <w:r>
        <w:t xml:space="preserve"> </w:t>
      </w:r>
      <w:r w:rsidRPr="006C278A">
        <w:t>prawidłowość</w:t>
      </w:r>
      <w:r>
        <w:t xml:space="preserve"> </w:t>
      </w:r>
      <w:r w:rsidRPr="006C278A">
        <w:t>ich</w:t>
      </w:r>
      <w:r>
        <w:t xml:space="preserve"> </w:t>
      </w:r>
      <w:r w:rsidRPr="006C278A">
        <w:t>wykonania.</w:t>
      </w:r>
      <w:r>
        <w:t xml:space="preserve"> </w:t>
      </w:r>
      <w:r w:rsidRPr="006C278A">
        <w:t>Nawet</w:t>
      </w:r>
      <w:r>
        <w:t xml:space="preserve"> </w:t>
      </w:r>
      <w:r w:rsidRPr="006C278A">
        <w:t>jeśli</w:t>
      </w:r>
      <w:r>
        <w:t xml:space="preserve"> </w:t>
      </w:r>
      <w:r w:rsidRPr="006C278A">
        <w:t>na</w:t>
      </w:r>
      <w:r>
        <w:t xml:space="preserve"> </w:t>
      </w:r>
      <w:r w:rsidRPr="006C278A">
        <w:t>dzień</w:t>
      </w:r>
      <w:r>
        <w:t xml:space="preserve"> </w:t>
      </w:r>
      <w:r w:rsidRPr="006C278A">
        <w:t>30</w:t>
      </w:r>
      <w:r>
        <w:t xml:space="preserve"> </w:t>
      </w:r>
      <w:r w:rsidRPr="006C278A">
        <w:t>czerwca</w:t>
      </w:r>
      <w:r>
        <w:t xml:space="preserve"> </w:t>
      </w:r>
      <w:r w:rsidRPr="006C278A">
        <w:t>występuje</w:t>
      </w:r>
      <w:r>
        <w:t xml:space="preserve"> </w:t>
      </w:r>
      <w:r w:rsidRPr="006C278A">
        <w:t>niższe</w:t>
      </w:r>
      <w:r>
        <w:t xml:space="preserve"> </w:t>
      </w:r>
      <w:r w:rsidRPr="006C278A">
        <w:t>wykonanie</w:t>
      </w:r>
      <w:r>
        <w:t xml:space="preserve"> </w:t>
      </w:r>
      <w:r w:rsidRPr="006C278A">
        <w:t>niż</w:t>
      </w:r>
      <w:r>
        <w:t xml:space="preserve"> </w:t>
      </w:r>
      <w:r w:rsidRPr="006C278A">
        <w:t>50</w:t>
      </w:r>
      <w:r>
        <w:t>% to ich realizacja będzie wykonana w II półroczu.</w:t>
      </w:r>
    </w:p>
    <w:p w:rsidR="00AE66BA" w:rsidRPr="0004506D" w:rsidRDefault="00AE66BA" w:rsidP="00AE66BA">
      <w:pPr>
        <w:jc w:val="both"/>
      </w:pPr>
      <w:r w:rsidRPr="0004506D">
        <w:t>Świadczy</w:t>
      </w:r>
      <w:r>
        <w:t xml:space="preserve">  </w:t>
      </w:r>
      <w:r w:rsidRPr="0004506D">
        <w:t>o</w:t>
      </w:r>
      <w:r>
        <w:t xml:space="preserve"> </w:t>
      </w:r>
      <w:r w:rsidRPr="0004506D">
        <w:t>tym</w:t>
      </w:r>
      <w:r>
        <w:t xml:space="preserve"> </w:t>
      </w:r>
      <w:r w:rsidRPr="0004506D">
        <w:t>realizacja</w:t>
      </w:r>
      <w:r>
        <w:t xml:space="preserve"> przez poszczególne j</w:t>
      </w:r>
      <w:r w:rsidRPr="0004506D">
        <w:t>ednostki</w:t>
      </w:r>
      <w:r>
        <w:t xml:space="preserve"> </w:t>
      </w:r>
      <w:r w:rsidRPr="0004506D">
        <w:t>budżetowe</w:t>
      </w:r>
      <w:r>
        <w:t xml:space="preserve"> p</w:t>
      </w:r>
      <w:r w:rsidRPr="0004506D">
        <w:t>lanów</w:t>
      </w:r>
      <w:r>
        <w:t xml:space="preserve"> </w:t>
      </w:r>
      <w:r w:rsidRPr="0004506D">
        <w:t>finansowych</w:t>
      </w:r>
      <w:r>
        <w:t xml:space="preserve"> </w:t>
      </w:r>
      <w:r w:rsidRPr="0004506D">
        <w:t>zgodnie</w:t>
      </w:r>
      <w:r>
        <w:t xml:space="preserve"> </w:t>
      </w:r>
      <w:r w:rsidRPr="0004506D">
        <w:t>z</w:t>
      </w:r>
      <w:r>
        <w:t xml:space="preserve"> </w:t>
      </w:r>
      <w:r w:rsidRPr="0004506D">
        <w:t xml:space="preserve"> zatwierdzonym</w:t>
      </w:r>
      <w:r>
        <w:t xml:space="preserve"> </w:t>
      </w:r>
      <w:r w:rsidRPr="0004506D">
        <w:t>harmonogramem.</w:t>
      </w:r>
      <w:r>
        <w:t xml:space="preserve"> </w:t>
      </w:r>
      <w:r w:rsidRPr="0004506D">
        <w:t>W</w:t>
      </w:r>
      <w:r>
        <w:t xml:space="preserve"> </w:t>
      </w:r>
      <w:r w:rsidRPr="0004506D">
        <w:t>poszczególnych</w:t>
      </w:r>
      <w:r>
        <w:t xml:space="preserve"> </w:t>
      </w:r>
      <w:r w:rsidRPr="0004506D">
        <w:t>jednostkach</w:t>
      </w:r>
    </w:p>
    <w:p w:rsidR="00AE66BA" w:rsidRPr="0004506D" w:rsidRDefault="00AE66BA" w:rsidP="00AE66BA">
      <w:pPr>
        <w:jc w:val="both"/>
      </w:pPr>
      <w:r>
        <w:t>r</w:t>
      </w:r>
      <w:r w:rsidRPr="0004506D">
        <w:t>ealizacja</w:t>
      </w:r>
      <w:r>
        <w:t xml:space="preserve"> </w:t>
      </w:r>
      <w:r w:rsidRPr="0004506D">
        <w:t>planów</w:t>
      </w:r>
      <w:r>
        <w:t xml:space="preserve"> </w:t>
      </w:r>
      <w:r w:rsidRPr="0004506D">
        <w:t>finansowych</w:t>
      </w:r>
      <w:r>
        <w:t xml:space="preserve"> </w:t>
      </w:r>
      <w:r w:rsidRPr="0004506D">
        <w:t>nie</w:t>
      </w:r>
      <w:r>
        <w:t xml:space="preserve"> </w:t>
      </w:r>
      <w:r w:rsidRPr="0004506D">
        <w:t>wykracza poza</w:t>
      </w:r>
      <w:r>
        <w:t xml:space="preserve"> </w:t>
      </w:r>
      <w:r w:rsidRPr="0004506D">
        <w:t>ustalony</w:t>
      </w:r>
      <w:r>
        <w:t xml:space="preserve"> </w:t>
      </w:r>
      <w:r w:rsidRPr="0004506D">
        <w:t>harmonogram</w:t>
      </w:r>
      <w:r>
        <w:t xml:space="preserve"> </w:t>
      </w:r>
      <w:r w:rsidRPr="0004506D">
        <w:t>i przedstawia</w:t>
      </w:r>
      <w:r>
        <w:t xml:space="preserve"> </w:t>
      </w:r>
      <w:r w:rsidRPr="0004506D">
        <w:t>się</w:t>
      </w:r>
      <w:r>
        <w:t xml:space="preserve"> </w:t>
      </w:r>
      <w:r w:rsidRPr="0004506D">
        <w:t xml:space="preserve">następująco: </w:t>
      </w:r>
    </w:p>
    <w:p w:rsidR="00AE66BA" w:rsidRPr="0004506D" w:rsidRDefault="00AE66BA" w:rsidP="00AE66BA">
      <w:pPr>
        <w:jc w:val="both"/>
      </w:pPr>
      <w:r w:rsidRPr="0004506D">
        <w:t>1. Powiatowy</w:t>
      </w:r>
      <w:r>
        <w:t xml:space="preserve"> </w:t>
      </w:r>
      <w:r w:rsidRPr="0004506D">
        <w:t>Zarząd</w:t>
      </w:r>
      <w:r>
        <w:t xml:space="preserve"> </w:t>
      </w:r>
      <w:r w:rsidRPr="0004506D">
        <w:t>Dróg- 9,83%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28%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</w:t>
      </w:r>
      <w:r>
        <w:t xml:space="preserve">g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2. ZespółSzkółnr1 - 48,08%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73%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3. Powiatowy</w:t>
      </w:r>
      <w:r>
        <w:t xml:space="preserve"> </w:t>
      </w:r>
      <w:r w:rsidRPr="0004506D">
        <w:t>Urząd</w:t>
      </w:r>
      <w:r>
        <w:t xml:space="preserve"> </w:t>
      </w:r>
      <w:r w:rsidRPr="0004506D">
        <w:t>Pracy- 41,91%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75%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</w:t>
      </w:r>
      <w:r>
        <w:t xml:space="preserve">e </w:t>
      </w:r>
      <w:r w:rsidRPr="0004506D">
        <w:t>według</w:t>
      </w:r>
    </w:p>
    <w:p w:rsidR="00AE66BA" w:rsidRPr="0004506D" w:rsidRDefault="00AE66BA" w:rsidP="00AE66BA">
      <w:pPr>
        <w:jc w:val="both"/>
      </w:pPr>
      <w:r w:rsidRPr="0004506D">
        <w:t xml:space="preserve">harmonogramu, </w:t>
      </w:r>
    </w:p>
    <w:p w:rsidR="00AE66BA" w:rsidRDefault="00AE66BA" w:rsidP="00AE66BA">
      <w:pPr>
        <w:jc w:val="both"/>
      </w:pPr>
      <w:r w:rsidRPr="0004506D">
        <w:t>4. Nadzó</w:t>
      </w:r>
      <w:r>
        <w:t xml:space="preserve">r </w:t>
      </w:r>
      <w:r w:rsidRPr="0004506D">
        <w:t>Budowlany</w:t>
      </w:r>
      <w:r>
        <w:t xml:space="preserve"> </w:t>
      </w:r>
      <w:r w:rsidRPr="0004506D">
        <w:t>- 46,85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89%</w:t>
      </w:r>
      <w:r>
        <w:t xml:space="preserve"> </w:t>
      </w:r>
      <w:r w:rsidRPr="0004506D">
        <w:t>planu</w:t>
      </w:r>
      <w:r>
        <w:t xml:space="preserve">  na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5. Komenda</w:t>
      </w:r>
      <w:r>
        <w:t xml:space="preserve"> </w:t>
      </w:r>
      <w:r w:rsidRPr="0004506D">
        <w:t>Powiatowa</w:t>
      </w:r>
      <w:r>
        <w:t xml:space="preserve"> </w:t>
      </w:r>
      <w:r w:rsidRPr="0004506D">
        <w:t>Państwowej</w:t>
      </w:r>
      <w:r>
        <w:t xml:space="preserve"> </w:t>
      </w:r>
      <w:r w:rsidRPr="0004506D">
        <w:t>Straży</w:t>
      </w:r>
      <w:r>
        <w:t xml:space="preserve"> </w:t>
      </w:r>
      <w:r w:rsidRPr="0004506D">
        <w:t>Pożarnej- 54,28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rocznego,96%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</w:p>
    <w:p w:rsidR="00AE66BA" w:rsidRPr="0004506D" w:rsidRDefault="00AE66BA" w:rsidP="00AE66BA">
      <w:pPr>
        <w:jc w:val="both"/>
      </w:pPr>
      <w:r w:rsidRPr="0004506D">
        <w:t>I półrocze 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6. Zespół</w:t>
      </w:r>
      <w:r>
        <w:t xml:space="preserve"> </w:t>
      </w:r>
      <w:r w:rsidRPr="0004506D">
        <w:t>Szkół</w:t>
      </w:r>
      <w:r>
        <w:t xml:space="preserve"> nr</w:t>
      </w:r>
      <w:r w:rsidRPr="0004506D">
        <w:t>2 - 49,08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rocznego,91%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</w:t>
      </w:r>
      <w:r>
        <w:t xml:space="preserve">e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7. Zespół</w:t>
      </w:r>
      <w:r>
        <w:t xml:space="preserve"> </w:t>
      </w:r>
      <w:r w:rsidRPr="0004506D">
        <w:t>Szkół</w:t>
      </w:r>
      <w:r>
        <w:t xml:space="preserve"> </w:t>
      </w:r>
      <w:r w:rsidRPr="0004506D">
        <w:t>nr3 - 49,11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89%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I </w:t>
      </w:r>
      <w:r w:rsidRPr="0004506D">
        <w:t>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8. Zespół</w:t>
      </w:r>
      <w:r>
        <w:t xml:space="preserve"> </w:t>
      </w:r>
      <w:r w:rsidRPr="0004506D">
        <w:t>Szkó</w:t>
      </w:r>
      <w:r>
        <w:t xml:space="preserve">ł </w:t>
      </w:r>
      <w:r w:rsidRPr="0004506D">
        <w:t>n</w:t>
      </w:r>
      <w:r>
        <w:t xml:space="preserve">r </w:t>
      </w:r>
      <w:r w:rsidRPr="0004506D">
        <w:t xml:space="preserve"> 4 - 51,20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91%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9. I</w:t>
      </w:r>
      <w:r>
        <w:t xml:space="preserve"> </w:t>
      </w:r>
      <w:r w:rsidRPr="0004506D">
        <w:t>LO- 50,47%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84%</w:t>
      </w:r>
      <w:r>
        <w:t xml:space="preserve"> </w:t>
      </w:r>
      <w:r w:rsidRPr="0004506D">
        <w:t>planu</w:t>
      </w:r>
      <w:r>
        <w:t xml:space="preserve"> </w:t>
      </w:r>
      <w:r w:rsidRPr="0004506D">
        <w:t>n</w:t>
      </w:r>
      <w:r>
        <w:t xml:space="preserve">a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10.Powiatowy</w:t>
      </w:r>
      <w:r>
        <w:t xml:space="preserve"> </w:t>
      </w:r>
      <w:r w:rsidRPr="0004506D">
        <w:t>Ośrodek</w:t>
      </w:r>
      <w:r>
        <w:t xml:space="preserve"> </w:t>
      </w:r>
      <w:r w:rsidRPr="0004506D">
        <w:t>Doskonalenia</w:t>
      </w:r>
      <w:r>
        <w:t xml:space="preserve"> </w:t>
      </w:r>
      <w:r w:rsidRPr="0004506D">
        <w:t>Nauczycieli</w:t>
      </w:r>
      <w:r>
        <w:t xml:space="preserve"> </w:t>
      </w:r>
      <w:r w:rsidRPr="0004506D">
        <w:t>-</w:t>
      </w:r>
      <w:r>
        <w:t xml:space="preserve"> </w:t>
      </w:r>
      <w:r w:rsidRPr="0004506D">
        <w:t>49,53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95%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 xml:space="preserve">według harmonogramu, </w:t>
      </w:r>
    </w:p>
    <w:p w:rsidR="00AE66BA" w:rsidRPr="0004506D" w:rsidRDefault="00AE66BA" w:rsidP="00AE66BA">
      <w:pPr>
        <w:jc w:val="both"/>
      </w:pPr>
      <w:r w:rsidRPr="0004506D">
        <w:t>11.Bursa</w:t>
      </w:r>
      <w:r>
        <w:t xml:space="preserve"> </w:t>
      </w:r>
      <w:r w:rsidRPr="0004506D">
        <w:t>Szkolna</w:t>
      </w:r>
      <w:r>
        <w:t xml:space="preserve"> </w:t>
      </w:r>
      <w:r w:rsidRPr="0004506D">
        <w:t>- 50,82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88%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12.0środek</w:t>
      </w:r>
      <w:r>
        <w:t xml:space="preserve"> </w:t>
      </w:r>
      <w:r w:rsidRPr="0004506D">
        <w:t>Szkolno</w:t>
      </w:r>
      <w:r>
        <w:t xml:space="preserve"> – </w:t>
      </w:r>
      <w:r w:rsidRPr="0004506D">
        <w:t>Wychowawczy</w:t>
      </w:r>
      <w:r>
        <w:t xml:space="preserve"> </w:t>
      </w:r>
      <w:r w:rsidRPr="0004506D">
        <w:t>-</w:t>
      </w:r>
      <w:r>
        <w:t xml:space="preserve"> </w:t>
      </w:r>
      <w:r w:rsidRPr="0004506D">
        <w:t>45,43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84%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lastRenderedPageBreak/>
        <w:t>13.Poradnia</w:t>
      </w:r>
      <w:r>
        <w:t xml:space="preserve"> </w:t>
      </w:r>
      <w:r w:rsidRPr="0004506D">
        <w:t>Psychologiczno</w:t>
      </w:r>
      <w:r>
        <w:t xml:space="preserve"> – </w:t>
      </w:r>
      <w:r w:rsidRPr="0004506D">
        <w:t>Pedagogiczna</w:t>
      </w:r>
      <w:r>
        <w:t xml:space="preserve"> </w:t>
      </w:r>
      <w:r w:rsidRPr="0004506D">
        <w:t>-</w:t>
      </w:r>
      <w:r>
        <w:t xml:space="preserve"> </w:t>
      </w:r>
      <w:r w:rsidRPr="0004506D">
        <w:t>50,30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92%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 xml:space="preserve">według harmonogramu, </w:t>
      </w:r>
    </w:p>
    <w:p w:rsidR="00AE66BA" w:rsidRPr="0004506D" w:rsidRDefault="00AE66BA" w:rsidP="00AE66BA">
      <w:pPr>
        <w:jc w:val="both"/>
      </w:pPr>
      <w:r w:rsidRPr="0004506D">
        <w:t>14.Starostwo</w:t>
      </w:r>
      <w:r>
        <w:t xml:space="preserve"> </w:t>
      </w:r>
      <w:r w:rsidRPr="0004506D">
        <w:t>Powiatowe</w:t>
      </w:r>
      <w:r>
        <w:t xml:space="preserve"> </w:t>
      </w:r>
      <w:r w:rsidRPr="0004506D">
        <w:t>- 34,82%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76,35</w:t>
      </w:r>
      <w:r>
        <w:t xml:space="preserve"> </w:t>
      </w:r>
      <w:r w:rsidRPr="0004506D">
        <w:t>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15.Mławska</w:t>
      </w:r>
      <w:r>
        <w:t xml:space="preserve"> </w:t>
      </w:r>
      <w:r w:rsidRPr="0004506D">
        <w:t>Hala</w:t>
      </w:r>
      <w:r>
        <w:t xml:space="preserve"> </w:t>
      </w:r>
      <w:r w:rsidRPr="0004506D">
        <w:t>Sportowa</w:t>
      </w:r>
      <w:r>
        <w:t xml:space="preserve"> </w:t>
      </w:r>
      <w:r w:rsidRPr="0004506D">
        <w:t>-</w:t>
      </w:r>
      <w:r>
        <w:t xml:space="preserve"> </w:t>
      </w:r>
      <w:r w:rsidRPr="0004506D">
        <w:t xml:space="preserve"> 47,36%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rocznego,86%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16.Dom</w:t>
      </w:r>
      <w:r>
        <w:t xml:space="preserve"> </w:t>
      </w:r>
      <w:r w:rsidRPr="0004506D">
        <w:t>Dziecka</w:t>
      </w:r>
      <w:r>
        <w:t xml:space="preserve"> </w:t>
      </w:r>
      <w:r w:rsidRPr="0004506D">
        <w:t>Nr1</w:t>
      </w:r>
      <w:r>
        <w:t xml:space="preserve"> </w:t>
      </w:r>
      <w:r w:rsidRPr="0004506D">
        <w:t>-</w:t>
      </w:r>
      <w:r>
        <w:t xml:space="preserve"> </w:t>
      </w:r>
      <w:r w:rsidRPr="0004506D">
        <w:t>45,52%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88%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17.Dom</w:t>
      </w:r>
      <w:r>
        <w:t xml:space="preserve"> </w:t>
      </w:r>
      <w:r w:rsidRPr="0004506D">
        <w:t>Dziecka</w:t>
      </w:r>
      <w:r>
        <w:t xml:space="preserve"> </w:t>
      </w:r>
      <w:r w:rsidRPr="0004506D">
        <w:t>Nr2</w:t>
      </w:r>
      <w:r>
        <w:t xml:space="preserve"> </w:t>
      </w:r>
      <w:r w:rsidRPr="0004506D">
        <w:t>-</w:t>
      </w:r>
      <w:r>
        <w:t xml:space="preserve"> </w:t>
      </w:r>
      <w:r w:rsidRPr="0004506D">
        <w:t>42,01%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81%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18.Dom</w:t>
      </w:r>
      <w:r>
        <w:t xml:space="preserve"> </w:t>
      </w:r>
      <w:r w:rsidRPr="0004506D">
        <w:t>Dziecka</w:t>
      </w:r>
      <w:r>
        <w:t xml:space="preserve"> </w:t>
      </w:r>
      <w:r w:rsidRPr="0004506D">
        <w:t>Nr3</w:t>
      </w:r>
      <w:r>
        <w:t xml:space="preserve"> </w:t>
      </w:r>
      <w:r w:rsidRPr="0004506D">
        <w:t>-</w:t>
      </w:r>
      <w:r>
        <w:t xml:space="preserve"> </w:t>
      </w:r>
      <w:r w:rsidRPr="0004506D">
        <w:t>45,10%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86%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19.Dom</w:t>
      </w:r>
      <w:r>
        <w:t xml:space="preserve"> </w:t>
      </w:r>
      <w:r w:rsidRPr="0004506D">
        <w:t>Dziecka</w:t>
      </w:r>
      <w:r>
        <w:t xml:space="preserve"> </w:t>
      </w:r>
      <w:r w:rsidRPr="0004506D">
        <w:t>Nr4</w:t>
      </w:r>
      <w:r>
        <w:t xml:space="preserve"> </w:t>
      </w:r>
      <w:r w:rsidRPr="0004506D">
        <w:t>-</w:t>
      </w:r>
      <w:r>
        <w:t xml:space="preserve"> </w:t>
      </w:r>
      <w:r w:rsidRPr="0004506D">
        <w:t>46,15%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90%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20.Centrum</w:t>
      </w:r>
      <w:r>
        <w:t xml:space="preserve"> </w:t>
      </w:r>
      <w:r w:rsidRPr="0004506D">
        <w:t>Administracyjne</w:t>
      </w:r>
      <w:r>
        <w:t xml:space="preserve"> </w:t>
      </w:r>
      <w:r w:rsidRPr="0004506D">
        <w:t>do</w:t>
      </w:r>
      <w:r>
        <w:t xml:space="preserve"> </w:t>
      </w:r>
      <w:r w:rsidRPr="0004506D">
        <w:t>obsługi</w:t>
      </w:r>
      <w:r>
        <w:t xml:space="preserve"> </w:t>
      </w:r>
      <w:r w:rsidRPr="0004506D">
        <w:t>placówek</w:t>
      </w:r>
      <w:r>
        <w:t xml:space="preserve"> </w:t>
      </w:r>
      <w:r w:rsidRPr="0004506D">
        <w:t>opiekuńczo</w:t>
      </w:r>
      <w:r>
        <w:t xml:space="preserve"> – </w:t>
      </w:r>
      <w:r w:rsidRPr="0004506D">
        <w:t>wychowawczych</w:t>
      </w:r>
      <w:r>
        <w:t xml:space="preserve"> -</w:t>
      </w:r>
      <w:r w:rsidRPr="0004506D">
        <w:t>42,27%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 79%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 półrocze</w:t>
      </w:r>
      <w:r>
        <w:t xml:space="preserve"> </w:t>
      </w:r>
      <w:r w:rsidRPr="0004506D">
        <w:t>według</w:t>
      </w:r>
      <w:r>
        <w:t xml:space="preserve"> </w:t>
      </w:r>
      <w:r w:rsidRPr="0004506D">
        <w:t xml:space="preserve">harmonogramu, </w:t>
      </w:r>
    </w:p>
    <w:p w:rsidR="00AE66BA" w:rsidRPr="0004506D" w:rsidRDefault="00AE66BA" w:rsidP="00AE66BA">
      <w:pPr>
        <w:jc w:val="both"/>
      </w:pPr>
      <w:r w:rsidRPr="0004506D">
        <w:t>21.Powiatowe</w:t>
      </w:r>
      <w:r>
        <w:t xml:space="preserve"> </w:t>
      </w:r>
      <w:r w:rsidRPr="0004506D">
        <w:t>Centrum</w:t>
      </w:r>
      <w:r>
        <w:t xml:space="preserve"> </w:t>
      </w:r>
      <w:r w:rsidRPr="0004506D">
        <w:t>Pomocy</w:t>
      </w:r>
      <w:r>
        <w:t xml:space="preserve"> </w:t>
      </w:r>
      <w:r w:rsidRPr="0004506D">
        <w:t>Rodzinie</w:t>
      </w:r>
      <w:r>
        <w:t xml:space="preserve"> </w:t>
      </w:r>
      <w:r w:rsidRPr="0004506D">
        <w:t>-44,58%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</w:t>
      </w:r>
      <w:r>
        <w:t xml:space="preserve"> </w:t>
      </w:r>
      <w:r w:rsidRPr="0004506D">
        <w:t>87%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>I</w:t>
      </w:r>
      <w:r>
        <w:t xml:space="preserve"> </w:t>
      </w:r>
      <w:r w:rsidRPr="0004506D">
        <w:t>półrocze</w:t>
      </w:r>
      <w:r>
        <w:t xml:space="preserve"> </w:t>
      </w:r>
      <w:r w:rsidRPr="0004506D">
        <w:t xml:space="preserve">według harmonogramu, </w:t>
      </w:r>
    </w:p>
    <w:p w:rsidR="00AE66BA" w:rsidRDefault="00AE66BA" w:rsidP="00AE66BA">
      <w:pPr>
        <w:jc w:val="both"/>
      </w:pPr>
      <w:r w:rsidRPr="0004506D">
        <w:t>22..Zespół</w:t>
      </w:r>
      <w:r>
        <w:t xml:space="preserve"> </w:t>
      </w:r>
      <w:r w:rsidRPr="0004506D">
        <w:t>Ośrodków</w:t>
      </w:r>
      <w:r>
        <w:t xml:space="preserve"> </w:t>
      </w:r>
      <w:r w:rsidRPr="0004506D">
        <w:t>Wsparcia</w:t>
      </w:r>
      <w:r>
        <w:t xml:space="preserve"> </w:t>
      </w:r>
      <w:r w:rsidRPr="0004506D">
        <w:t>-</w:t>
      </w:r>
      <w:r>
        <w:t xml:space="preserve"> </w:t>
      </w:r>
      <w:r w:rsidRPr="0004506D">
        <w:t xml:space="preserve"> 44,09%</w:t>
      </w:r>
      <w:r>
        <w:t xml:space="preserve"> </w:t>
      </w:r>
      <w:r w:rsidRPr="0004506D">
        <w:t>planu</w:t>
      </w:r>
      <w:r>
        <w:t xml:space="preserve"> </w:t>
      </w:r>
      <w:r w:rsidRPr="0004506D">
        <w:t>rocznego, 82%</w:t>
      </w:r>
      <w:r>
        <w:t xml:space="preserve"> </w:t>
      </w:r>
      <w:r w:rsidRPr="0004506D">
        <w:t>planu</w:t>
      </w:r>
      <w:r>
        <w:t xml:space="preserve"> </w:t>
      </w:r>
      <w:r w:rsidRPr="0004506D">
        <w:t>na</w:t>
      </w:r>
      <w:r>
        <w:t xml:space="preserve"> </w:t>
      </w:r>
      <w:r w:rsidRPr="0004506D">
        <w:t xml:space="preserve">I </w:t>
      </w:r>
      <w:r>
        <w:t xml:space="preserve">półrocze według </w:t>
      </w:r>
      <w:r w:rsidRPr="0004506D">
        <w:t xml:space="preserve">harmonogramu. </w:t>
      </w:r>
    </w:p>
    <w:p w:rsidR="003B7096" w:rsidRDefault="003B7096" w:rsidP="00AE66BA">
      <w:pPr>
        <w:jc w:val="both"/>
      </w:pPr>
      <w:r>
        <w:t>Żadna jednostka nie przekroczyła limitu wydatków ustalonych w harmonogramie za okres I półrocza 2019 r. Świadczy to Mo prawidłowym wykonaniu planu finansowego wydatków przez jednostki i prawidłowej realizacji wydatków według ustalonego harmonogramu. Niewykorzystany limit wydatków w I półroczu zwiększy limit wydatków II półrocza. Z przedstawionej informacji z wykonania planu finansowego wydatków żadna jednostka nie wskazała na zagrożenia w ich wykonaniu do końca roku budżetowego.</w:t>
      </w:r>
    </w:p>
    <w:p w:rsidR="003B7096" w:rsidRDefault="003B7096" w:rsidP="00AE66BA">
      <w:pPr>
        <w:jc w:val="both"/>
      </w:pPr>
      <w:r>
        <w:t xml:space="preserve">Niski poziom realizacji wydatków (poniżej 40%) dotyczy głównie takich jednostek jak: Powiatowego Zarządu Dróg oraz Starostwa powiatowego w Mławie. Z dokonanej analizy planu finansowego jednostek wynika, że niskie wykonanie wydatków wynika z braku realizacji wydatków majątkowych oraz niskiego wykonania wydatków rzeczowych, które przełożyły się na niższe niż 40% / 36,28 % / wykonanie budżetu powiatu mławskiego po stronie wydatków.  </w:t>
      </w:r>
    </w:p>
    <w:p w:rsidR="003B7096" w:rsidRPr="009E2AD7" w:rsidRDefault="003B7096" w:rsidP="00AE66BA">
      <w:pPr>
        <w:jc w:val="both"/>
        <w:rPr>
          <w:i/>
        </w:rPr>
      </w:pPr>
      <w:r w:rsidRPr="009E2AD7">
        <w:rPr>
          <w:i/>
        </w:rPr>
        <w:t>Informacja o kształtowaniu się wieloletniej prognozy finansowej za I półrocze 2019 roku.</w:t>
      </w:r>
    </w:p>
    <w:p w:rsidR="003B7096" w:rsidRDefault="003B7096" w:rsidP="00AE66BA">
      <w:pPr>
        <w:jc w:val="both"/>
      </w:pPr>
      <w:r>
        <w:t>Przebieg realizacji przedsięwzięć za I półrocze 2019 roku.</w:t>
      </w:r>
    </w:p>
    <w:p w:rsidR="003B7096" w:rsidRDefault="00CC370B" w:rsidP="00AE66BA">
      <w:pPr>
        <w:jc w:val="both"/>
      </w:pPr>
      <w:r>
        <w:t>Na dzień</w:t>
      </w:r>
      <w:r w:rsidR="003B7096">
        <w:t xml:space="preserve"> 30.06.2019 r. łączne nakłady </w:t>
      </w:r>
      <w:r>
        <w:t>finansowe na przedsięwzięcia uję</w:t>
      </w:r>
      <w:r w:rsidR="003B7096">
        <w:t xml:space="preserve">te w Wieloletniej Prognozie Finansowej zestawione na lata 2019 </w:t>
      </w:r>
      <w:r>
        <w:t>–</w:t>
      </w:r>
      <w:r w:rsidR="003B7096">
        <w:t xml:space="preserve"> 2022</w:t>
      </w:r>
      <w:r>
        <w:t xml:space="preserve"> określały łączną wartość 14.442.926,77 zł, z czego wydatki bieżące stanowiły kwotę 3.279.936,80 zł, w tym limit na rok 2019 – 1.649,387,83 zł a wydatki inwestycyjne kwotę 11.162.989,97 zł z limitem środków na rok 2019 – 7.537.732,97 zł.</w:t>
      </w:r>
    </w:p>
    <w:p w:rsidR="00CC370B" w:rsidRDefault="00CC370B" w:rsidP="00AE66BA">
      <w:pPr>
        <w:jc w:val="both"/>
      </w:pPr>
      <w:r>
        <w:t>Według stanu na dzień 30.06.2019 r. wydatki bieżące na przedsięwzięcia zrealizowano na kwotę 608.899,57 zł co stanowi 36,92 % zestawionego planu na rok 2019.                        Wydatków majątkowych nie zrealizowano.</w:t>
      </w:r>
    </w:p>
    <w:p w:rsidR="00CC370B" w:rsidRDefault="00CC370B" w:rsidP="00AE66BA">
      <w:pPr>
        <w:jc w:val="both"/>
      </w:pPr>
      <w:r>
        <w:t>W ramach przedsięwzięć wieloletnich przyjętych przez Rade Powiatu Mławskiego w Wieloletniej Prognozie Finansowej występują następujące przedsięwzięcia:</w:t>
      </w:r>
    </w:p>
    <w:p w:rsidR="00CC370B" w:rsidRDefault="00B36224" w:rsidP="00B36224">
      <w:pPr>
        <w:jc w:val="both"/>
      </w:pPr>
      <w:r>
        <w:t>1.</w:t>
      </w:r>
      <w:r w:rsidR="00EB6D42">
        <w:t xml:space="preserve"> </w:t>
      </w:r>
      <w:r w:rsidR="00CC370B">
        <w:t>„Aktywny II profil w powiecie mławskim”</w:t>
      </w:r>
      <w:r>
        <w:t xml:space="preserve"> (plan na rok 2019 – 523.152,66 zł, wykonanie         373.273,61zl co stanowi 71,35 % planu).</w:t>
      </w:r>
    </w:p>
    <w:p w:rsidR="00B36224" w:rsidRDefault="00B36224" w:rsidP="00B36224">
      <w:pPr>
        <w:jc w:val="both"/>
      </w:pPr>
      <w:r>
        <w:t>2. „Bezrobotni z III profilem pomocy aktywni na rynku pracy powiatu mławskiego”</w:t>
      </w:r>
      <w:r w:rsidR="00EB6D42">
        <w:t xml:space="preserve"> (plan 992.835,17 zł, wykonanie 175.884,38 % co stanowi 17,72% planu).</w:t>
      </w:r>
    </w:p>
    <w:p w:rsidR="00EB6D42" w:rsidRDefault="00EB6D42" w:rsidP="00B36224">
      <w:pPr>
        <w:jc w:val="both"/>
      </w:pPr>
      <w:r>
        <w:t xml:space="preserve">3. „Powiatowy Program Przeciwdziałania Pomocy w Rodzinie oraz Ochrony Ofiar Przemocy w Rodzinie na lata 2016 – 2020 – działania w kierunku przeciwdziałania przemocy w </w:t>
      </w:r>
      <w:r>
        <w:lastRenderedPageBreak/>
        <w:t>rodzinie ( plan ba rok 2019 – 23.600,00 zł, wykonanie 7.747,29 zł, co stanowi 32,83 % planu). Jak wynika z informacji dyrektora Zespołu Ośrodka Wsparcia pełna realizacja w zakresie rzeczowym i finansowym nastąpi w II półroczu 2019 r.</w:t>
      </w:r>
    </w:p>
    <w:p w:rsidR="007F042C" w:rsidRDefault="007F042C" w:rsidP="00B36224">
      <w:pPr>
        <w:jc w:val="both"/>
      </w:pPr>
      <w:r>
        <w:t>4. „Za życiem – program kompleksowego wsparcia dla rodzin realizowanego przez Specjalny Ośrodek Szkolno – Wychowawczy mającego na celu realizację zadań ośrodków koordynacyjno – opiekuńczych (plan na rok 2019 – 109.200,00 zł, wykonanie 51.394,29 zł, co stanowi 47,06 %)</w:t>
      </w:r>
    </w:p>
    <w:p w:rsidR="007F042C" w:rsidRDefault="007F042C" w:rsidP="00B36224">
      <w:pPr>
        <w:jc w:val="both"/>
      </w:pPr>
      <w:r>
        <w:t>5. „Za życiem – program kompleksowego wsparcia dla rodzin realizowanego przez Bursę Szkolną mającego na celu zapewnienie maksymalnego komfortowych warunków pobytu uczennicy w ciąży do czasu urodzenia dziecka (plan na rok 2019 – 600,00 zł, wykonanie 600,00 zł, co stanowi 100%).</w:t>
      </w:r>
    </w:p>
    <w:p w:rsidR="007F042C" w:rsidRDefault="00A26677" w:rsidP="00B36224">
      <w:pPr>
        <w:jc w:val="both"/>
      </w:pPr>
      <w:r>
        <w:t>6. „Poprawa spójności komunikacyjnej poprzez przebudowę ulic: Tadeusza Kościuszki, Joachima Lelewela i Henryka Sienkiewicza na skrzyżowanie typu rondo wraz z przebudową ulic: Joachima Lelewela w ciągu drogi powiatowej nr 464W, Tadeusza Kościuszki w ciągu drogi powiatowej nr 2370W, ul. Granicznej i ul. Brukowej w ciągu drogi powiatowej nr 2369 W na terenie Miasta Mława – Etap I” (plan na rok 2019 – 7.050.554,97 zł, wykonanie o zł).</w:t>
      </w:r>
    </w:p>
    <w:p w:rsidR="00A26677" w:rsidRDefault="00A26677" w:rsidP="00B36224">
      <w:pPr>
        <w:jc w:val="both"/>
      </w:pPr>
      <w:r>
        <w:t>7. „Budowa Sali Gimnastycznej przy Zespole Szkół Nr $ w Mławie przy ul. Warszawskiej 44a” (plan na rok 2019 -487.178,00 zł, wykonanie 0zł).</w:t>
      </w:r>
    </w:p>
    <w:p w:rsidR="00A26677" w:rsidRDefault="00A26677" w:rsidP="00B36224">
      <w:pPr>
        <w:jc w:val="both"/>
      </w:pPr>
      <w:r>
        <w:t>8. „Rozbudowa drogi powiatowej Nr 2352W Strzegowo – Niedzbórz – Pniewo-Czeruchy – wykonanie dokumentacji technicznej” (plan na rok 2020 – 230.000,00zł).</w:t>
      </w:r>
    </w:p>
    <w:p w:rsidR="00A26677" w:rsidRDefault="00A26677" w:rsidP="00B36224">
      <w:pPr>
        <w:jc w:val="both"/>
      </w:pPr>
      <w:r>
        <w:t>9. „Rozbudowa drogi powiatowej Nr 2359 W Radzanów – Drzazga wraz z mostem o JNI 01005659 na rzece Wkra – wykonanie dokumentacji technicznej” (plan na rok 2020 – 170.000,00zł)</w:t>
      </w:r>
    </w:p>
    <w:p w:rsidR="003A366A" w:rsidRDefault="003A366A" w:rsidP="00B36224">
      <w:pPr>
        <w:jc w:val="both"/>
      </w:pPr>
      <w:r>
        <w:t>10. „Przebudowa drogi powiatowej Nr2375W – ul. Nowa w Mławie – wykonanie dokumentacji</w:t>
      </w:r>
      <w:r w:rsidR="0077667E">
        <w:t xml:space="preserve"> technicznej” (plan na rok 2020 – 100.000.00 zł).</w:t>
      </w:r>
    </w:p>
    <w:p w:rsidR="0074482D" w:rsidRDefault="0074482D" w:rsidP="00B36224">
      <w:pPr>
        <w:jc w:val="both"/>
      </w:pPr>
      <w:r>
        <w:t xml:space="preserve">Kwota  długu na dzień 30.06.2019 r. stanowi wartość 13.058.000,00 zł, co stanowi 100% wielkości planowanej. W Powiecie Mławskim, według stanu na dzień 30 czerwca relacja planowanej łącznej kwoty spłat zobowiązań do dochodów stanowi 1,58 % na planowany 2,77% przy maksymalnym dopuszczalnym wskaźniku spłaty / art.243 </w:t>
      </w:r>
      <w:proofErr w:type="spellStart"/>
      <w:r>
        <w:t>ufp</w:t>
      </w:r>
      <w:proofErr w:type="spellEnd"/>
      <w:r>
        <w:t xml:space="preserve"> / 7,67 % co świadczy o spełnieniu przez samorząd powiatowy wskaźnika spłaty zobowiązań.</w:t>
      </w:r>
      <w:r w:rsidR="00467441">
        <w:t>”</w:t>
      </w:r>
    </w:p>
    <w:p w:rsidR="00AE411D" w:rsidRDefault="00AE411D" w:rsidP="00472406">
      <w:pPr>
        <w:jc w:val="both"/>
      </w:pPr>
    </w:p>
    <w:p w:rsidR="00AE411D" w:rsidRDefault="00AE411D" w:rsidP="00472406">
      <w:pPr>
        <w:jc w:val="both"/>
      </w:pPr>
    </w:p>
    <w:p w:rsidR="00E477E9" w:rsidRDefault="00E477E9" w:rsidP="00472406">
      <w:pPr>
        <w:jc w:val="both"/>
        <w:rPr>
          <w:b/>
        </w:rPr>
      </w:pPr>
      <w:r w:rsidRPr="00472406">
        <w:rPr>
          <w:b/>
        </w:rPr>
        <w:t>Punkt 8</w:t>
      </w:r>
    </w:p>
    <w:p w:rsidR="00E477E9" w:rsidRDefault="00E477E9" w:rsidP="00E477E9">
      <w:pPr>
        <w:ind w:left="360"/>
        <w:jc w:val="both"/>
        <w:rPr>
          <w:b/>
        </w:rPr>
      </w:pPr>
      <w:r w:rsidRPr="00E477E9">
        <w:rPr>
          <w:b/>
        </w:rPr>
        <w:t>Zaopiniowanie projektów uchwał Rady Powiatu Mławskiego w sprawie:</w:t>
      </w:r>
    </w:p>
    <w:p w:rsidR="00A1649D" w:rsidRPr="00E477E9" w:rsidRDefault="00A1649D" w:rsidP="00E477E9">
      <w:pPr>
        <w:ind w:left="360"/>
        <w:jc w:val="both"/>
        <w:rPr>
          <w:b/>
        </w:rPr>
      </w:pPr>
    </w:p>
    <w:p w:rsidR="00E477E9" w:rsidRDefault="00E477E9" w:rsidP="00E477E9">
      <w:pPr>
        <w:pStyle w:val="Akapitzlist"/>
        <w:numPr>
          <w:ilvl w:val="0"/>
          <w:numId w:val="11"/>
        </w:numPr>
        <w:jc w:val="both"/>
        <w:rPr>
          <w:b/>
        </w:rPr>
      </w:pPr>
      <w:r>
        <w:rPr>
          <w:b/>
        </w:rPr>
        <w:t>z</w:t>
      </w:r>
      <w:r w:rsidR="00D04E15">
        <w:rPr>
          <w:b/>
        </w:rPr>
        <w:t>miany Wieloletniej Prognozy F</w:t>
      </w:r>
      <w:r w:rsidR="00E7134C">
        <w:rPr>
          <w:b/>
        </w:rPr>
        <w:t>inansowej Powiatu Mławskiego</w:t>
      </w:r>
    </w:p>
    <w:p w:rsidR="00E7134C" w:rsidRDefault="00E7134C" w:rsidP="00E7134C">
      <w:pPr>
        <w:jc w:val="both"/>
        <w:rPr>
          <w:b/>
        </w:rPr>
      </w:pPr>
    </w:p>
    <w:p w:rsidR="00E7134C" w:rsidRPr="00467441" w:rsidRDefault="00452134" w:rsidP="00E7134C">
      <w:pPr>
        <w:jc w:val="both"/>
      </w:pPr>
      <w:r w:rsidRPr="00467441">
        <w:rPr>
          <w:u w:val="single"/>
        </w:rPr>
        <w:t>Pani El</w:t>
      </w:r>
      <w:r w:rsidR="00467441" w:rsidRPr="00467441">
        <w:rPr>
          <w:u w:val="single"/>
        </w:rPr>
        <w:t>żbieta Kowalska</w:t>
      </w:r>
      <w:r w:rsidR="00467441" w:rsidRPr="00467441">
        <w:t xml:space="preserve"> – Skarbnik Powiatu </w:t>
      </w:r>
    </w:p>
    <w:p w:rsidR="00E7134C" w:rsidRDefault="003D4B56" w:rsidP="00E7134C">
      <w:pPr>
        <w:jc w:val="both"/>
      </w:pPr>
      <w:r>
        <w:t>Poinformowała, że z</w:t>
      </w:r>
      <w:r w:rsidR="00E10244">
        <w:t>miana Wieloletniej Prognozy Finansowej dotyczy:</w:t>
      </w:r>
    </w:p>
    <w:p w:rsidR="00E10244" w:rsidRDefault="003B6D0D" w:rsidP="003B6D0D">
      <w:pPr>
        <w:jc w:val="both"/>
      </w:pPr>
      <w:r>
        <w:t>1.</w:t>
      </w:r>
      <w:r w:rsidR="004D2AAA">
        <w:t>Wprowadzenia</w:t>
      </w:r>
      <w:r w:rsidR="00E10244">
        <w:t xml:space="preserve"> do przedsięwzięć na wniosek Dyrektora Powiatowego Urzędu Pracy w Mławie projektu pn</w:t>
      </w:r>
      <w:r w:rsidR="002748DD">
        <w:t>: „Ścieżki współpracy – wsparcie dla podmiotów wdrażających współpracę  międzynarodową” w wysokości łącznego limitu wydatków na lata 2019 – 2020 – 70.000,00 zł. Limit wydatków w roku 2019 określony został na poziomie 58.375,00 zł,         w roku 2020 – 11.625,00 zł. Limit zobowiązań na rok 2019 na poziomie 70.000,00 zł. Środki na realizację projektu pochodzą z konkursowego pozyskiwania grantu z Fundacji pn. „Fundusz Współpracy” wspierających jednostki wdrażające współpracę międzynarodową w zakresie realizacji projektu pn: „Aktywizacja osób zagrożonych wykluczeniem społecznym w powiecie mławskim z wykorzystaniem przykładów działań aktywizujących osoby wykluczone społecznie w Niemczech.</w:t>
      </w:r>
    </w:p>
    <w:p w:rsidR="00BB0341" w:rsidRDefault="00BB0341" w:rsidP="003B6D0D">
      <w:pPr>
        <w:jc w:val="both"/>
      </w:pPr>
      <w:r>
        <w:lastRenderedPageBreak/>
        <w:t>2.Przystapienie do realizacji projektu pn. „Erasmus+”. Akcja I – Mobilność edukacyjna w latach budżetowych 2019-2020. Limit nakładów finansowych i limit zobowiązań na okres realizowanego przedsięwzięcia ustalono na kwotę 379.414,50 zł</w:t>
      </w:r>
      <w:r w:rsidR="00456A11">
        <w:t>, w roku 2020 – 19.125,00 zł. projekt będzie realizowany w Zespole Szkół Nr 2 w Mławie i ma wspomóc planowanie o organizowanie mobilności przez instytucje partnerskie polegające na wykorzystaniu uzyskanych za granicą efektów uczenia się dla dalszej edukacji i rozwoju zawodowego uczniów.”</w:t>
      </w:r>
    </w:p>
    <w:p w:rsidR="00D912F1" w:rsidRDefault="00D912F1" w:rsidP="003B6D0D">
      <w:pPr>
        <w:jc w:val="both"/>
      </w:pPr>
    </w:p>
    <w:p w:rsidR="00D912F1" w:rsidRPr="00467441" w:rsidRDefault="00D912F1" w:rsidP="003B6D0D">
      <w:pPr>
        <w:jc w:val="both"/>
      </w:pPr>
      <w:r>
        <w:t>Komisja jednogłośnie wyraziła pozytywną opinię do projektu uchwały Rady powiatu Mławskiego w sprawie zmiany Wieloletniej Prognozy Finansowej.</w:t>
      </w:r>
    </w:p>
    <w:p w:rsidR="00A77FAB" w:rsidRDefault="00A77FAB" w:rsidP="00A77FAB">
      <w:pPr>
        <w:jc w:val="both"/>
        <w:rPr>
          <w:b/>
        </w:rPr>
      </w:pPr>
    </w:p>
    <w:p w:rsidR="00A77FAB" w:rsidRDefault="00A77FAB" w:rsidP="00A77FAB">
      <w:pPr>
        <w:jc w:val="both"/>
        <w:rPr>
          <w:b/>
        </w:rPr>
      </w:pPr>
    </w:p>
    <w:p w:rsidR="00E477E9" w:rsidRDefault="00E477E9" w:rsidP="00A77FAB">
      <w:pPr>
        <w:pStyle w:val="Akapitzlist"/>
        <w:numPr>
          <w:ilvl w:val="0"/>
          <w:numId w:val="11"/>
        </w:numPr>
        <w:jc w:val="both"/>
        <w:rPr>
          <w:b/>
        </w:rPr>
      </w:pPr>
      <w:r w:rsidRPr="00A77FAB">
        <w:rPr>
          <w:b/>
        </w:rPr>
        <w:t>zmiany uchwały Budżetowej Powiatu Mławskiego na rok 2019;</w:t>
      </w:r>
    </w:p>
    <w:p w:rsidR="00D20379" w:rsidRDefault="00D20379" w:rsidP="00D20379">
      <w:pPr>
        <w:ind w:left="720"/>
        <w:jc w:val="both"/>
        <w:rPr>
          <w:u w:val="single"/>
        </w:rPr>
      </w:pPr>
    </w:p>
    <w:p w:rsidR="00D20379" w:rsidRPr="00D20379" w:rsidRDefault="00D20379" w:rsidP="00D20379">
      <w:pPr>
        <w:jc w:val="both"/>
        <w:rPr>
          <w:b/>
        </w:rPr>
      </w:pPr>
      <w:r w:rsidRPr="00D20379">
        <w:rPr>
          <w:u w:val="single"/>
        </w:rPr>
        <w:t>Pani Elżbieta Kowalska</w:t>
      </w:r>
      <w:r w:rsidRPr="00D20379">
        <w:rPr>
          <w:b/>
        </w:rPr>
        <w:t xml:space="preserve"> – </w:t>
      </w:r>
      <w:r w:rsidRPr="00D20379">
        <w:t>Skarbnik Powiatu</w:t>
      </w:r>
    </w:p>
    <w:p w:rsidR="00A1649D" w:rsidRDefault="003D4B56" w:rsidP="00A1649D">
      <w:pPr>
        <w:jc w:val="both"/>
      </w:pPr>
      <w:r>
        <w:t>Poinformowała, że b</w:t>
      </w:r>
      <w:r w:rsidR="00812DF0">
        <w:t xml:space="preserve">udżet po stronie dochodów zwiększa się o kwotę 972.176,50 zł </w:t>
      </w:r>
      <w:r>
        <w:br/>
      </w:r>
      <w:r w:rsidR="00812DF0">
        <w:t>i zmniejsza się o kwotę 500.000,00 zł (per saldo + 472.176,50 zł). zmiany następują w oparciu o następujące wnioski:</w:t>
      </w:r>
    </w:p>
    <w:p w:rsidR="00812DF0" w:rsidRDefault="00812DF0" w:rsidP="00812DF0">
      <w:pPr>
        <w:jc w:val="both"/>
      </w:pPr>
      <w:r>
        <w:t>1.Uchwałę Rady Gminy Wiśniewo  w sprawie udzielania pomocy finansowej dla Powiatu Mławskiego na zadanie bieżące pn: „Remont drogi powiatowej nr2331W                        Podkrajewo – Wiśniewo” w wysokości 500.000,00 zł. Pierwotnie w uchwale budżetowej na 2019 r. ujęta była pomoc finansowa na zadanie inwestycyjne w tej samej wysokości, stąd potrzeba zmiany paragrafu klasyfikacji budżetowej udzielonej pomocy finansowej.</w:t>
      </w:r>
    </w:p>
    <w:p w:rsidR="00812DF0" w:rsidRDefault="00812DF0" w:rsidP="00812DF0">
      <w:pPr>
        <w:jc w:val="both"/>
      </w:pPr>
      <w:r>
        <w:t>2.Decyzję Wojewody w sprawie zwiększenia dotacji celowej z zakresu zadań zleconych</w:t>
      </w:r>
      <w:r w:rsidR="00596A41">
        <w:t xml:space="preserve"> w rozdziale 71015 w wysokości 8.500,00 zł z przeznaczeniem na wydatki bieżące dla Powiatowego Inspektora Nadzoru  Budowlanego w Mławie.</w:t>
      </w:r>
      <w:r w:rsidR="00596985">
        <w:t xml:space="preserve"> Powyższe środki w całości przeznaczone zostaną na opłaty za administrowanie i czynsz za lokal.</w:t>
      </w:r>
    </w:p>
    <w:p w:rsidR="00596985" w:rsidRDefault="00596985" w:rsidP="00812DF0">
      <w:pPr>
        <w:jc w:val="both"/>
      </w:pPr>
      <w:r>
        <w:t>3.Wniosek Dyrektora Zespołu szkół Nr 2 w Mławie w sprawie zwiększenia środków na realizację projektu programu Erasmus + w wysokości 360.289,50 zł w roku 2019. Projekt będzie realizowany w latach 2019-2020. Łączny koszt dofinansowania środków europejskich wynosi 379.414,50 zł.</w:t>
      </w:r>
    </w:p>
    <w:p w:rsidR="00596985" w:rsidRDefault="00596985" w:rsidP="00812DF0">
      <w:pPr>
        <w:jc w:val="both"/>
      </w:pPr>
      <w:r>
        <w:t>4.Wniosek Dyrektora Powiatowego Ośrodka Doskonalenia Nauczycieli w Mławie w sprawie zwiększenia dochodów w wysokości 22.962,00 zł</w:t>
      </w:r>
      <w:r w:rsidR="005E3F46">
        <w:t>. ze zwiększonych wpływów z wynajmu sal wykładowych. Po stronie wydatków środki w wysokości 17.776,00 zł zostaną przeznaczone na nośniki energii elektrycznej oraz na remont pomieszczeń. Pozostałe środki w wysokości 5.186,00 zł pochodzące z podatku VAT zostaną wprowadzone dla planu finansowego Starostwa powiatowego w związku z centralizacją VAT.</w:t>
      </w:r>
    </w:p>
    <w:p w:rsidR="00242276" w:rsidRDefault="00242276" w:rsidP="00812DF0">
      <w:pPr>
        <w:jc w:val="both"/>
      </w:pPr>
      <w:r>
        <w:t xml:space="preserve">5.Decyzję Wojewody w sprawie zwiększenia dotacji celowej z zakresu zadań zleconych w rozdziale 85203 w wysokości 22,050,00 zł z przeznaczeniem na wydatki bieżące dla Powiatowego Centrum Pomocy rodzinie w Mławie na finansowanie bieżącej działalności ośrodków wsparcia dla osób z zaburzeniami psychicznymi. </w:t>
      </w:r>
    </w:p>
    <w:p w:rsidR="00242276" w:rsidRDefault="00C0265A" w:rsidP="00812DF0">
      <w:pPr>
        <w:jc w:val="both"/>
      </w:pPr>
      <w:r>
        <w:t>6.W</w:t>
      </w:r>
      <w:r w:rsidR="00550D7A">
        <w:t>niosek D</w:t>
      </w:r>
      <w:r w:rsidR="00242276">
        <w:t>yrektora Powiatowego Urzędu Pracy w Mławie w sprawie zwiększenia środków zgodnie z podpisaną umową powierzenia</w:t>
      </w:r>
      <w:r>
        <w:t xml:space="preserve"> grantu w pr</w:t>
      </w:r>
      <w:r w:rsidR="00550D7A">
        <w:t>ojekcie pn.: „</w:t>
      </w:r>
      <w:r>
        <w:t>Ścież</w:t>
      </w:r>
      <w:r w:rsidR="00242276">
        <w:t>ki współpracy</w:t>
      </w:r>
      <w:r>
        <w:t xml:space="preserve"> – wsparcie dla podmiotów wdrażających współpracę międzynarodową” w wysokości </w:t>
      </w:r>
      <w:r w:rsidR="00AD197D">
        <w:t xml:space="preserve">  </w:t>
      </w:r>
      <w:r>
        <w:t>58.375,00 zł w roku 2019. Projekt będzie realizowany w latach 2019-2020. Łączny koszt projektu wynosi 70.000,00zł.</w:t>
      </w:r>
    </w:p>
    <w:p w:rsidR="00AD197D" w:rsidRDefault="005A5E2D" w:rsidP="00812DF0">
      <w:pPr>
        <w:jc w:val="both"/>
      </w:pPr>
      <w:r>
        <w:t>Budż</w:t>
      </w:r>
      <w:r w:rsidR="00AD197D">
        <w:t>et po stronie wydatków zwiększa się o kwotę 578.008,50 zł i zmniejsza się o kwotę 93.332,00 zł ( per saldo +484.676,50 zł), w tym wydatki bieżące zwiększają się o kwotę 472.176,50 zł, wydatki majątkowe zwiększają się o kwotę 12.500,00 zł (per saldo).  Zmiany następują w oparciu o następujące wnioski:</w:t>
      </w:r>
    </w:p>
    <w:p w:rsidR="00A1649D" w:rsidRDefault="00AD197D" w:rsidP="00A1649D">
      <w:pPr>
        <w:jc w:val="both"/>
      </w:pPr>
      <w:r>
        <w:lastRenderedPageBreak/>
        <w:t>1.Planowanego do podpisania porozumienia w sprawie  przekazania środków na Fundusz Wsparcia Państwowej Straży Pożarnej z przeznaczeniem na zadanie inwestycyjne pn.: Modernizacja placu manewrowego Komendy Państwowej Straży Pożarnej w Mławie” w wysokości 46.666,00 zł.</w:t>
      </w:r>
      <w:r w:rsidR="005A5E2D">
        <w:t xml:space="preserve"> Pierwotnie w uchwale budżetowej na 2019 r. powyższe</w:t>
      </w:r>
      <w:r w:rsidR="00540352">
        <w:t xml:space="preserve"> środki były </w:t>
      </w:r>
      <w:r w:rsidR="005A5E2D">
        <w:t xml:space="preserve">planowane na zadanie inwestycyjne, które mieściły się w kategorii zadań możliwych do sfinansowania ze środków z ochrony środowiska. Zadanie zaproponowane do finansowania z budżetu powiatu nie może być objęte z tych środków dofinansowaniem w związku z tym występuje potrzeba dokonania zmiany źródła finansowania zadania, tj. na środki własne. Zostaną one przesunięte z zadania inwestycyjnego pn.: „Poprawa spójności komunikacyjnej z siecią drogową </w:t>
      </w:r>
      <w:proofErr w:type="spellStart"/>
      <w:r w:rsidR="005A5E2D">
        <w:t>TEN-T</w:t>
      </w:r>
      <w:proofErr w:type="spellEnd"/>
      <w:r w:rsidR="005A5E2D">
        <w:t xml:space="preserve"> i zwiększenie dostępności zewnętrznej i wewnętrznej powiatu mławskiego poprzez przebudowę drogi powiatowej Bogurzynek – Mdzewo nr 2343</w:t>
      </w:r>
      <w:r w:rsidR="00540352">
        <w:t>W od km 0+000,00 do km10+658,00 wraz z remontem mostu na rzece Sewerynce w m. Kowalewko – wykonanie przepustu pod drogą powiatową nr 2343W w miejscowości Kowalewo w km 2+137,63 jak część zamówienia” i jednocześnie uzupełnione w tej samej wysokości ze środków z ochrony środowiska mających na celu udrożnienie odpływu wód opadowych.</w:t>
      </w:r>
    </w:p>
    <w:p w:rsidR="00DE5309" w:rsidRDefault="00DE5309" w:rsidP="00A1649D">
      <w:pPr>
        <w:jc w:val="both"/>
      </w:pPr>
      <w:r>
        <w:t>2. Wniosek Komendant</w:t>
      </w:r>
      <w:r w:rsidR="003D4B56">
        <w:t>a</w:t>
      </w:r>
      <w:r>
        <w:t xml:space="preserve"> Powiatow</w:t>
      </w:r>
      <w:r w:rsidR="003D4B56">
        <w:t>ego</w:t>
      </w:r>
      <w:r>
        <w:t xml:space="preserve"> Policji w Mławie w sprawie zwiększenia środków o kwotę wysokości 12.500,00 zł z przeznaczeniem na zakup i wyposażenie pojazdu służbowego nieoznakowanego. Łączny koszt dofinansowania przez powiat Mławski wyniesie 42.500,00 zł. Powyższe środki zostaną przekazane na Fundusz Wsparcia Policji celem realizacji zadania. Źródłem sfinansowania środków w wysokości 12.500,00 zł są wolne środki z roku 2018.</w:t>
      </w:r>
      <w:r w:rsidR="00D912F1">
        <w:t>”</w:t>
      </w:r>
    </w:p>
    <w:p w:rsidR="001C495F" w:rsidRDefault="001C495F" w:rsidP="00A1649D">
      <w:pPr>
        <w:jc w:val="both"/>
      </w:pPr>
    </w:p>
    <w:p w:rsidR="001C495F" w:rsidRPr="00AD197D" w:rsidRDefault="001C495F" w:rsidP="00A1649D">
      <w:pPr>
        <w:jc w:val="both"/>
      </w:pPr>
      <w:r>
        <w:t>Komisja jednogło</w:t>
      </w:r>
      <w:r w:rsidR="00DA22E6">
        <w:t>ś</w:t>
      </w:r>
      <w:r>
        <w:t>nie wyraziła pozytywn</w:t>
      </w:r>
      <w:r w:rsidR="00DA22E6">
        <w:t>ą</w:t>
      </w:r>
      <w:r>
        <w:t xml:space="preserve"> opinię </w:t>
      </w:r>
      <w:r w:rsidR="00DA22E6">
        <w:t>do projektu uchwały Rady Powiatu Mławskiego w sprawie zmiany uchwały Budżetowej Powiatu Mławskiego na rok 2019.</w:t>
      </w:r>
    </w:p>
    <w:p w:rsidR="00DA22E6" w:rsidRDefault="00DA22E6" w:rsidP="00DA22E6">
      <w:pPr>
        <w:jc w:val="both"/>
        <w:rPr>
          <w:b/>
        </w:rPr>
      </w:pPr>
    </w:p>
    <w:p w:rsidR="00DA22E6" w:rsidRDefault="00DA22E6" w:rsidP="00DA22E6">
      <w:pPr>
        <w:pStyle w:val="Akapitzlist"/>
        <w:ind w:left="1080"/>
        <w:jc w:val="both"/>
        <w:rPr>
          <w:b/>
        </w:rPr>
      </w:pPr>
    </w:p>
    <w:p w:rsidR="00E477E9" w:rsidRPr="00DA22E6" w:rsidRDefault="00E477E9" w:rsidP="00DA22E6">
      <w:pPr>
        <w:pStyle w:val="Akapitzlist"/>
        <w:numPr>
          <w:ilvl w:val="0"/>
          <w:numId w:val="11"/>
        </w:numPr>
        <w:jc w:val="both"/>
        <w:rPr>
          <w:b/>
        </w:rPr>
      </w:pPr>
      <w:r w:rsidRPr="00DA22E6">
        <w:rPr>
          <w:b/>
        </w:rPr>
        <w:t>złożenia wniosku przez Powiat Mławski o dofinansowanie inwestycji pn.”Rozbudowa drogi dojazdowej Nr 2332W do obiektu mostowego na rzece Mławce w miejscowości Rumoka w ramach Funduszu Dróg Samorządowych;</w:t>
      </w:r>
    </w:p>
    <w:p w:rsidR="00131330" w:rsidRPr="00131330" w:rsidRDefault="00131330" w:rsidP="00131330">
      <w:pPr>
        <w:pStyle w:val="Akapitzlist"/>
        <w:ind w:left="1080"/>
        <w:jc w:val="both"/>
        <w:rPr>
          <w:b/>
        </w:rPr>
      </w:pPr>
    </w:p>
    <w:p w:rsidR="00131330" w:rsidRDefault="00131330" w:rsidP="00131330">
      <w:pPr>
        <w:jc w:val="both"/>
      </w:pPr>
      <w:r w:rsidRPr="00131330">
        <w:rPr>
          <w:u w:val="single"/>
        </w:rPr>
        <w:t>Pan Jerzy Rakowski</w:t>
      </w:r>
      <w:r>
        <w:t xml:space="preserve"> – Starosta Mławski</w:t>
      </w:r>
    </w:p>
    <w:p w:rsidR="00131330" w:rsidRDefault="003D4B56" w:rsidP="00131330">
      <w:pPr>
        <w:jc w:val="both"/>
      </w:pPr>
      <w:r>
        <w:t xml:space="preserve">Poinformował, że </w:t>
      </w:r>
      <w:r w:rsidR="00131330">
        <w:t>Wojewoda Mazowiecki dnia 25.07.2018 r. ogłosił nabór wniosków dla jednostek samorządu terytorialnego z terenu województwa mazowieckiego, zainteresowanych uzyskaniem dofinansowania w ramach Funduszu Dróg Samorządowych.</w:t>
      </w:r>
    </w:p>
    <w:p w:rsidR="00131330" w:rsidRDefault="00131330" w:rsidP="00131330">
      <w:pPr>
        <w:jc w:val="both"/>
      </w:pPr>
      <w:r>
        <w:t>Wnioski wraz z załącznikami należy składać w nieprzekracz</w:t>
      </w:r>
      <w:r w:rsidR="0015651A">
        <w:t xml:space="preserve">alnym terminie do      </w:t>
      </w:r>
      <w:r>
        <w:t xml:space="preserve"> </w:t>
      </w:r>
      <w:r w:rsidR="0015651A">
        <w:t xml:space="preserve">              </w:t>
      </w:r>
      <w:r>
        <w:t>26 sierpnia 2019 r. Powiat mławski planuje złożyć wniosek do Mazowieckiego Urzędu Wojewódzkiego w Warszawie o dofinansowanie inwestycji pn. „Rozbudowa drogi dojazdowej Nr 2332W  do obiektu mostowego na rzece Mławce w miejscowości Rumoka” w ramach Funduszu Dróg Samorządowych.</w:t>
      </w:r>
    </w:p>
    <w:p w:rsidR="00131330" w:rsidRDefault="00131330" w:rsidP="00131330">
      <w:pPr>
        <w:jc w:val="both"/>
      </w:pPr>
      <w:r>
        <w:t xml:space="preserve">Szacunkowa wartość inwestycji wynosi 3 800 000,00 zł. Na etapie złożenia wniosku o dofinansowanie nie ma możliwości określenia wartości dofinansowania przez Wojewodę, gdyż to komisja powołana przez Wojewodę Mazowieckiego określi wysokość dofinansowania, w przypadku jego przyznania może to być przedział 50% do 80%. </w:t>
      </w:r>
      <w:r w:rsidR="003D4B56">
        <w:br/>
      </w:r>
      <w:r>
        <w:t xml:space="preserve">W przypadku uzyskania dofinansowania na inwestycję z wskazaną wartością jej dofinansowania przez Wojewodę Mazowieckiego, zostanie podjęta stosowna Uchwała Rady Powiatu Mławskiego wprowadzająca </w:t>
      </w:r>
      <w:r w:rsidR="00DA22E6">
        <w:t>powyższe zadanie do realizacji.”</w:t>
      </w:r>
    </w:p>
    <w:p w:rsidR="00AE411D" w:rsidRDefault="00AE411D" w:rsidP="00131330">
      <w:pPr>
        <w:jc w:val="both"/>
      </w:pPr>
    </w:p>
    <w:p w:rsidR="00AE411D" w:rsidRDefault="00AE411D" w:rsidP="00131330">
      <w:pPr>
        <w:jc w:val="both"/>
      </w:pPr>
      <w:r w:rsidRPr="00AE411D">
        <w:rPr>
          <w:u w:val="single"/>
        </w:rPr>
        <w:t>Pani Barbara Stańczak</w:t>
      </w:r>
      <w:r>
        <w:t xml:space="preserve"> – Przewodnicząca Komisji</w:t>
      </w:r>
    </w:p>
    <w:p w:rsidR="00AE411D" w:rsidRDefault="00AE411D" w:rsidP="00131330">
      <w:pPr>
        <w:jc w:val="both"/>
      </w:pPr>
      <w:r>
        <w:t xml:space="preserve">Zapytała </w:t>
      </w:r>
      <w:r w:rsidR="003D4B56">
        <w:t>j</w:t>
      </w:r>
      <w:r>
        <w:t>aki koszt dofinansowania został przewidziany?</w:t>
      </w:r>
      <w:r w:rsidR="003D4B56">
        <w:t xml:space="preserve"> </w:t>
      </w:r>
    </w:p>
    <w:p w:rsidR="003D4B56" w:rsidRDefault="003D4B56" w:rsidP="00131330">
      <w:pPr>
        <w:jc w:val="both"/>
      </w:pPr>
    </w:p>
    <w:p w:rsidR="003D4B56" w:rsidRDefault="003D4B56" w:rsidP="00131330">
      <w:pPr>
        <w:jc w:val="both"/>
      </w:pPr>
    </w:p>
    <w:p w:rsidR="00AE411D" w:rsidRDefault="00AE411D" w:rsidP="00131330">
      <w:pPr>
        <w:jc w:val="both"/>
      </w:pPr>
      <w:r w:rsidRPr="00AE411D">
        <w:rPr>
          <w:u w:val="single"/>
        </w:rPr>
        <w:lastRenderedPageBreak/>
        <w:t>Pan Jerzy Rakowski</w:t>
      </w:r>
      <w:r>
        <w:t xml:space="preserve"> – Starosta Mławski </w:t>
      </w:r>
    </w:p>
    <w:p w:rsidR="00AE411D" w:rsidRDefault="003D4B56" w:rsidP="00131330">
      <w:pPr>
        <w:jc w:val="both"/>
      </w:pPr>
      <w:r>
        <w:t>Odpowiedział, że d</w:t>
      </w:r>
      <w:r w:rsidR="00AE411D">
        <w:t>ofinansowanie będzie w granicy od 50</w:t>
      </w:r>
      <w:r w:rsidR="00636A21">
        <w:t>%</w:t>
      </w:r>
      <w:r w:rsidR="00AE411D">
        <w:t xml:space="preserve"> do 80 %.</w:t>
      </w:r>
      <w:r>
        <w:t xml:space="preserve"> </w:t>
      </w:r>
    </w:p>
    <w:p w:rsidR="00AE411D" w:rsidRDefault="00AE411D" w:rsidP="00131330">
      <w:pPr>
        <w:jc w:val="both"/>
      </w:pPr>
    </w:p>
    <w:p w:rsidR="00AE411D" w:rsidRDefault="00AE411D" w:rsidP="00131330">
      <w:pPr>
        <w:jc w:val="both"/>
      </w:pPr>
      <w:r w:rsidRPr="00AE411D">
        <w:rPr>
          <w:u w:val="single"/>
        </w:rPr>
        <w:t>Pan Henryk Antczak</w:t>
      </w:r>
      <w:r>
        <w:t xml:space="preserve"> – Członek </w:t>
      </w:r>
      <w:r w:rsidR="003D4B56">
        <w:t>K</w:t>
      </w:r>
      <w:r>
        <w:t>omisji</w:t>
      </w:r>
    </w:p>
    <w:p w:rsidR="00C72F8A" w:rsidRDefault="00AE411D" w:rsidP="00F579B4">
      <w:pPr>
        <w:jc w:val="both"/>
      </w:pPr>
      <w:r>
        <w:t>Zapytał – „</w:t>
      </w:r>
      <w:r w:rsidR="00FF3642">
        <w:t xml:space="preserve">Pan Burmistrz </w:t>
      </w:r>
      <w:r w:rsidR="00C72F8A">
        <w:t>nie</w:t>
      </w:r>
      <w:r>
        <w:t xml:space="preserve"> jest zainteresowany współpracą </w:t>
      </w:r>
      <w:r w:rsidR="00C72F8A">
        <w:t xml:space="preserve">przy przebudowie </w:t>
      </w:r>
      <w:r w:rsidR="003D4B56">
        <w:br/>
      </w:r>
      <w:r w:rsidR="00C72F8A">
        <w:t>ul. Kościuszki, łącznie z rondem w kierunku szkoły na ul. Z. Morawskiej. Czy w ogóle jakiś termin wskazał rozpoczęcia tych prac</w:t>
      </w:r>
      <w:r w:rsidR="00BE284E">
        <w:t>?”</w:t>
      </w:r>
    </w:p>
    <w:p w:rsidR="00C72F8A" w:rsidRDefault="00C72F8A" w:rsidP="00F579B4">
      <w:pPr>
        <w:jc w:val="both"/>
      </w:pPr>
    </w:p>
    <w:p w:rsidR="001F2EEB" w:rsidRDefault="001F2EEB" w:rsidP="00F579B4">
      <w:pPr>
        <w:jc w:val="both"/>
      </w:pPr>
      <w:r w:rsidRPr="001F2EEB">
        <w:rPr>
          <w:u w:val="single"/>
        </w:rPr>
        <w:t>Pan Jerzy Rakowski</w:t>
      </w:r>
      <w:r>
        <w:t xml:space="preserve"> – Starosta Mławski</w:t>
      </w:r>
    </w:p>
    <w:p w:rsidR="00D65920" w:rsidRDefault="001F2EEB" w:rsidP="00F579B4">
      <w:pPr>
        <w:jc w:val="both"/>
      </w:pPr>
      <w:r>
        <w:t xml:space="preserve">Odpowiedział – „Razem z Przewodniczącym Rady Powiatu spotkaliśmy się z Panem Burmistrzem i Panem Przewodniczącym Rady Miasta. </w:t>
      </w:r>
      <w:r w:rsidR="007F5655">
        <w:t>Po zapoznaniu</w:t>
      </w:r>
      <w:r w:rsidR="00DA22E6">
        <w:t xml:space="preserve"> się</w:t>
      </w:r>
      <w:r w:rsidR="007F5655">
        <w:t xml:space="preserve"> z propozycją współpracy Pan Burmistrz powiedział, że mimo chęci nie mają możliwości  finanso</w:t>
      </w:r>
      <w:r w:rsidR="003D4B56">
        <w:t>wych. Priorytetem dla Miasta</w:t>
      </w:r>
      <w:r w:rsidR="007F5655">
        <w:t xml:space="preserve"> na przyszły </w:t>
      </w:r>
      <w:r w:rsidR="004D2AAA">
        <w:t xml:space="preserve">rok inwestycyjny jest budowa alei </w:t>
      </w:r>
      <w:r w:rsidR="007F5655">
        <w:t xml:space="preserve">Św. Wojciecha </w:t>
      </w:r>
      <w:r w:rsidR="003D4B56">
        <w:br/>
      </w:r>
      <w:r w:rsidR="007F5655">
        <w:t>i budowa tunelu.</w:t>
      </w:r>
      <w:r w:rsidR="00F215A5">
        <w:t xml:space="preserve"> Bardzo są zainteresowani, bo to jest potrzebna inwestycja, ale na ten moment nie do zrealizowania. W kolejnej transzy składania wniosków do tematu wrócimy</w:t>
      </w:r>
      <w:r w:rsidR="009A3FB0">
        <w:t>.</w:t>
      </w:r>
      <w:r w:rsidR="00BE284E">
        <w:t>”</w:t>
      </w:r>
    </w:p>
    <w:p w:rsidR="00D65920" w:rsidRDefault="00D65920" w:rsidP="00F579B4">
      <w:pPr>
        <w:jc w:val="both"/>
      </w:pPr>
    </w:p>
    <w:p w:rsidR="00F579B4" w:rsidRPr="00F579B4" w:rsidRDefault="00F579B4" w:rsidP="00F579B4">
      <w:pPr>
        <w:jc w:val="both"/>
      </w:pPr>
      <w:r>
        <w:t xml:space="preserve">Komisja jednogłośnie wyraziła pozytywną opinię w sprawie </w:t>
      </w:r>
      <w:r w:rsidRPr="00F579B4">
        <w:t>złożenia wniosku</w:t>
      </w:r>
      <w:r w:rsidRPr="00F579B4">
        <w:rPr>
          <w:b/>
        </w:rPr>
        <w:t xml:space="preserve"> </w:t>
      </w:r>
      <w:r w:rsidRPr="00F579B4">
        <w:t>przez Powiat Mławski o dofinansowanie inwestycji pn.”Rozbudowa drogi dojazdowej Nr 2332W do obiektu mostowego na rzece Mławce w miejscowości Rumoka w ram</w:t>
      </w:r>
      <w:r w:rsidR="00BE284E">
        <w:t>ach Funduszu Dróg Samorządowych.</w:t>
      </w:r>
    </w:p>
    <w:p w:rsidR="004D2AAA" w:rsidRDefault="004D2AAA" w:rsidP="004D2AAA">
      <w:pPr>
        <w:jc w:val="both"/>
        <w:rPr>
          <w:b/>
        </w:rPr>
      </w:pPr>
    </w:p>
    <w:p w:rsidR="00E477E9" w:rsidRPr="004D2AAA" w:rsidRDefault="00E477E9" w:rsidP="004D2AAA">
      <w:pPr>
        <w:pStyle w:val="Akapitzlist"/>
        <w:numPr>
          <w:ilvl w:val="0"/>
          <w:numId w:val="11"/>
        </w:numPr>
        <w:jc w:val="both"/>
        <w:rPr>
          <w:b/>
        </w:rPr>
      </w:pPr>
      <w:r w:rsidRPr="004D2AAA">
        <w:rPr>
          <w:b/>
        </w:rPr>
        <w:t>zasad udzielania i rozmiaru zniżek tygodniowego obowiązkowego wymiaru godzin i zajęć nauczycielom, którym powierzono stanowiska kierownicze w szkołach i placówkach oświatowych, dla których organem prowadzącym jest Powiat Mławski;</w:t>
      </w:r>
    </w:p>
    <w:p w:rsidR="00DB10D1" w:rsidRDefault="00DB10D1" w:rsidP="00942DC0">
      <w:pPr>
        <w:pStyle w:val="Akapitzlist"/>
        <w:ind w:left="1080"/>
        <w:jc w:val="both"/>
        <w:rPr>
          <w:b/>
        </w:rPr>
      </w:pPr>
    </w:p>
    <w:p w:rsidR="00DB10D1" w:rsidRDefault="00DB10D1" w:rsidP="00942DC0">
      <w:pPr>
        <w:jc w:val="both"/>
      </w:pPr>
      <w:r w:rsidRPr="00DB10D1">
        <w:rPr>
          <w:u w:val="single"/>
        </w:rPr>
        <w:t xml:space="preserve">Pani Bożena Tomkiel – </w:t>
      </w:r>
      <w:r w:rsidRPr="00DB10D1">
        <w:t>Dyrektor Wydziału Edukacji i Zdrowia</w:t>
      </w:r>
    </w:p>
    <w:p w:rsidR="00EF21F7" w:rsidRDefault="003D4B56" w:rsidP="00942DC0">
      <w:pPr>
        <w:jc w:val="both"/>
      </w:pPr>
      <w:r>
        <w:t>Poinformowała, że z</w:t>
      </w:r>
      <w:r w:rsidR="00EF21F7">
        <w:t>mieniające  się normatywne przepisy prawa oświatowego wynikające z wprowadzonej reformy oświaty, jak również zwiększenie zadań w zakresie kształcenia zawodowego powoduje potrzebę wprowadzenia zmian do obowiąz</w:t>
      </w:r>
      <w:r w:rsidR="00942DC0">
        <w:t>ujących</w:t>
      </w:r>
      <w:r w:rsidR="00EF21F7">
        <w:t xml:space="preserve"> uchwał Rady Powiatu Mławskiego</w:t>
      </w:r>
      <w:r w:rsidR="00942DC0">
        <w:t>.</w:t>
      </w:r>
      <w:r w:rsidR="002C0B7C">
        <w:t xml:space="preserve"> </w:t>
      </w:r>
      <w:r w:rsidR="00E67C66">
        <w:t xml:space="preserve">Zmiany </w:t>
      </w:r>
      <w:r w:rsidR="004D2AAA">
        <w:t xml:space="preserve">dotyczyć </w:t>
      </w:r>
      <w:r w:rsidR="00E67C66">
        <w:t xml:space="preserve"> będą </w:t>
      </w:r>
      <w:r w:rsidR="004D2AAA">
        <w:t xml:space="preserve"> z praktyk</w:t>
      </w:r>
      <w:r w:rsidR="00E67C66">
        <w:t>,</w:t>
      </w:r>
      <w:r w:rsidR="004D2AAA">
        <w:t xml:space="preserve"> staży </w:t>
      </w:r>
      <w:r w:rsidR="002C0B7C">
        <w:t xml:space="preserve"> a takż</w:t>
      </w:r>
      <w:r w:rsidR="004D2AAA">
        <w:t>e z egzaminów zawodowych.</w:t>
      </w:r>
      <w:r w:rsidR="002C0B7C">
        <w:t xml:space="preserve"> </w:t>
      </w:r>
      <w:r w:rsidR="00942DC0">
        <w:t xml:space="preserve"> W związku z tym proponuje się aby utworzyć w szkołach</w:t>
      </w:r>
      <w:r w:rsidR="004D2AAA">
        <w:t>,</w:t>
      </w:r>
      <w:r w:rsidR="00942DC0">
        <w:t xml:space="preserve"> gdzie odbywa się  kształcenie zawodowe</w:t>
      </w:r>
      <w:r w:rsidR="004D2AAA">
        <w:t>,</w:t>
      </w:r>
      <w:r w:rsidR="00942DC0">
        <w:t xml:space="preserve"> stanowisko kierownika kształcenia praktycznego. W tej sprawie zwróciła się z pismem  tylko jedna szkoła ZSZ NR 1 w Mławie. W tej szkole obecnie jest ponad  500 uczniów. Jest to typowa szkoła zawodowa i ze względu na specyfikę zawodów w tej szkole dużo egzaminów odbywa się na stanowisku pracy w formie tzw. wykonania</w:t>
      </w:r>
      <w:r w:rsidR="00E67C66">
        <w:t>. Takie stanowiska kierownicze funkcjonują</w:t>
      </w:r>
      <w:r w:rsidR="002C0B7C">
        <w:t xml:space="preserve"> już w sąsiednich powiatach. W związku z tym proponowane są trzy warianty rozwiązania</w:t>
      </w:r>
      <w:r w:rsidR="00E67C66">
        <w:t xml:space="preserve"> takiego</w:t>
      </w:r>
      <w:r w:rsidR="002C0B7C">
        <w:t xml:space="preserve"> kierownika kształcenia praktycznego w zależności od liczby oddziałów w szkołach zawodowych. Przy liczbie 12 oddziałów</w:t>
      </w:r>
      <w:r w:rsidR="009D3400">
        <w:t xml:space="preserve"> w szkole to zniżka godzin wynosiła by 12,  13-14 oddziałów</w:t>
      </w:r>
      <w:r w:rsidR="004D2AAA">
        <w:t xml:space="preserve"> - </w:t>
      </w:r>
      <w:r w:rsidR="009D3400">
        <w:t>pensum kierownika  10 godz., powyżej 14 oddziałów – 8 godzin pensum. Pozostały tygodniowy rozkład zajęć  po zniżce pozostaje bez zmian.”</w:t>
      </w:r>
    </w:p>
    <w:p w:rsidR="009D3400" w:rsidRDefault="009D3400" w:rsidP="00A1649D">
      <w:pPr>
        <w:jc w:val="both"/>
      </w:pPr>
    </w:p>
    <w:p w:rsidR="00A1649D" w:rsidRPr="004259B5" w:rsidRDefault="00980323" w:rsidP="00A1649D">
      <w:pPr>
        <w:jc w:val="both"/>
      </w:pPr>
      <w:r w:rsidRPr="004259B5">
        <w:t>Komisja</w:t>
      </w:r>
      <w:r w:rsidR="004259B5" w:rsidRPr="004259B5">
        <w:t xml:space="preserve"> jednogłoś</w:t>
      </w:r>
      <w:r w:rsidRPr="004259B5">
        <w:t>nie wyraz</w:t>
      </w:r>
      <w:r w:rsidR="004259B5">
        <w:t>iła pozytywną</w:t>
      </w:r>
      <w:r w:rsidR="004259B5" w:rsidRPr="004259B5">
        <w:t xml:space="preserve"> opinię do projektu uchwały Rady Powiatu Mławskiego</w:t>
      </w:r>
      <w:r w:rsidR="004259B5">
        <w:t xml:space="preserve"> w sprawie udzielania i rozmiaru zniżek tygodniowego obowiązkowego wymiaru godzin i zajęć nauczycielom, którym powierzono stanowiska kierownicze w szkołach i placówkach oświatowych, dla których organem prowadzącym jest Powiat Mławski.</w:t>
      </w:r>
    </w:p>
    <w:p w:rsidR="00A73AD6" w:rsidRDefault="00A73AD6" w:rsidP="00A73AD6">
      <w:pPr>
        <w:jc w:val="both"/>
        <w:rPr>
          <w:b/>
        </w:rPr>
      </w:pPr>
    </w:p>
    <w:p w:rsidR="003D4B56" w:rsidRDefault="003D4B56" w:rsidP="00A73AD6">
      <w:pPr>
        <w:jc w:val="both"/>
        <w:rPr>
          <w:b/>
        </w:rPr>
      </w:pPr>
    </w:p>
    <w:p w:rsidR="00E477E9" w:rsidRPr="003D4B56" w:rsidRDefault="00E477E9" w:rsidP="00A73AD6">
      <w:pPr>
        <w:pStyle w:val="Akapitzlist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lastRenderedPageBreak/>
        <w:t>zmiany w Regulaminie określającym wysokość i szczegółowe warunki wypłacania dodatków do wynagrodzenia zasadniczego oraz szczegółowe warunki obliczania i wypłacania wynagrodzenia za godziny ponadwymiarowe i  godziny doraźnych zastępstw nauczycieli</w:t>
      </w:r>
    </w:p>
    <w:p w:rsidR="006444B8" w:rsidRPr="003D4B56" w:rsidRDefault="006444B8" w:rsidP="006444B8">
      <w:pPr>
        <w:jc w:val="both"/>
        <w:rPr>
          <w:b/>
          <w:sz w:val="22"/>
          <w:szCs w:val="22"/>
        </w:rPr>
      </w:pPr>
    </w:p>
    <w:p w:rsidR="006444B8" w:rsidRPr="003D4B56" w:rsidRDefault="006444B8" w:rsidP="006444B8">
      <w:pPr>
        <w:jc w:val="both"/>
        <w:rPr>
          <w:sz w:val="22"/>
          <w:szCs w:val="22"/>
        </w:rPr>
      </w:pPr>
      <w:r w:rsidRPr="003D4B56">
        <w:rPr>
          <w:sz w:val="22"/>
          <w:szCs w:val="22"/>
          <w:u w:val="single"/>
        </w:rPr>
        <w:t>Pani Bożena Tomkiel</w:t>
      </w:r>
      <w:r w:rsidRPr="003D4B56">
        <w:rPr>
          <w:sz w:val="22"/>
          <w:szCs w:val="22"/>
        </w:rPr>
        <w:t xml:space="preserve"> – Dyrektor Wydziały Edukacji i Zdrowia</w:t>
      </w:r>
    </w:p>
    <w:p w:rsidR="006444B8" w:rsidRPr="003D4B56" w:rsidRDefault="003D4B56" w:rsidP="003D4B56">
      <w:pPr>
        <w:jc w:val="both"/>
        <w:rPr>
          <w:sz w:val="22"/>
          <w:szCs w:val="22"/>
        </w:rPr>
      </w:pPr>
      <w:r w:rsidRPr="003D4B56">
        <w:rPr>
          <w:sz w:val="22"/>
          <w:szCs w:val="22"/>
        </w:rPr>
        <w:t>Poinformowała, że w</w:t>
      </w:r>
      <w:r w:rsidR="006444B8" w:rsidRPr="003D4B56">
        <w:rPr>
          <w:sz w:val="22"/>
          <w:szCs w:val="22"/>
        </w:rPr>
        <w:t xml:space="preserve"> Uchwale Nr XXVII/183/2009 Rady Powiatu Mławskiego z dnia 26 marca 2009r w sprawie wprowadzenia </w:t>
      </w:r>
      <w:r w:rsidR="006444B8" w:rsidRPr="003D4B56">
        <w:rPr>
          <w:bCs/>
          <w:sz w:val="22"/>
          <w:szCs w:val="22"/>
        </w:rPr>
        <w:t>Regulaminu określającego wysokość i szczegółowe warunki przyznawania dodatków dla nauczycieli oraz wynagradzania za godziny ponadwymiarowe i godziny doraźnych zastępstw, wprowadza się następujące zmiany:</w:t>
      </w:r>
    </w:p>
    <w:p w:rsidR="006444B8" w:rsidRPr="003D4B56" w:rsidRDefault="006444B8" w:rsidP="003D4B56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 xml:space="preserve">w § 8  ust.3 uchyla się </w:t>
      </w:r>
      <w:proofErr w:type="spellStart"/>
      <w:r w:rsidRPr="003D4B56">
        <w:rPr>
          <w:sz w:val="22"/>
          <w:szCs w:val="22"/>
        </w:rPr>
        <w:t>pkt</w:t>
      </w:r>
      <w:proofErr w:type="spellEnd"/>
      <w:r w:rsidRPr="003D4B56">
        <w:rPr>
          <w:sz w:val="22"/>
          <w:szCs w:val="22"/>
        </w:rPr>
        <w:t xml:space="preserve"> 6 i </w:t>
      </w:r>
      <w:proofErr w:type="spellStart"/>
      <w:r w:rsidRPr="003D4B56">
        <w:rPr>
          <w:sz w:val="22"/>
          <w:szCs w:val="22"/>
        </w:rPr>
        <w:t>pkt</w:t>
      </w:r>
      <w:proofErr w:type="spellEnd"/>
      <w:r w:rsidRPr="003D4B56">
        <w:rPr>
          <w:sz w:val="22"/>
          <w:szCs w:val="22"/>
        </w:rPr>
        <w:t xml:space="preserve"> 7.</w:t>
      </w:r>
    </w:p>
    <w:p w:rsidR="006444B8" w:rsidRPr="003D4B56" w:rsidRDefault="006444B8" w:rsidP="003D4B56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3D4B56">
        <w:rPr>
          <w:bCs/>
          <w:sz w:val="22"/>
          <w:szCs w:val="22"/>
        </w:rPr>
        <w:t xml:space="preserve">w </w:t>
      </w:r>
      <w:r w:rsidRPr="003D4B56">
        <w:rPr>
          <w:sz w:val="22"/>
          <w:szCs w:val="22"/>
        </w:rPr>
        <w:t xml:space="preserve">§ 8  ust.3 po punkcie 8 dodaje się </w:t>
      </w:r>
      <w:proofErr w:type="spellStart"/>
      <w:r w:rsidRPr="003D4B56">
        <w:rPr>
          <w:sz w:val="22"/>
          <w:szCs w:val="22"/>
        </w:rPr>
        <w:t>pkt</w:t>
      </w:r>
      <w:proofErr w:type="spellEnd"/>
      <w:r w:rsidRPr="003D4B56">
        <w:rPr>
          <w:sz w:val="22"/>
          <w:szCs w:val="22"/>
        </w:rPr>
        <w:t xml:space="preserve"> 9 w brzmieniu: </w:t>
      </w:r>
    </w:p>
    <w:p w:rsidR="006444B8" w:rsidRPr="003D4B56" w:rsidRDefault="006444B8" w:rsidP="003D4B56">
      <w:pPr>
        <w:ind w:left="720"/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>„.9) 20% - 40% dla kierownika kształcenia praktycznego” .</w:t>
      </w:r>
    </w:p>
    <w:p w:rsidR="006444B8" w:rsidRPr="003D4B56" w:rsidRDefault="006444B8" w:rsidP="003D4B56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 xml:space="preserve">w § 8 ust 4 pkt. 1 otrzymuje brzmienie: </w:t>
      </w:r>
    </w:p>
    <w:p w:rsidR="006444B8" w:rsidRPr="003D4B56" w:rsidRDefault="006444B8" w:rsidP="003D4B56">
      <w:pPr>
        <w:ind w:left="360"/>
        <w:jc w:val="both"/>
        <w:rPr>
          <w:sz w:val="22"/>
          <w:szCs w:val="22"/>
        </w:rPr>
      </w:pPr>
      <w:r w:rsidRPr="003D4B56">
        <w:rPr>
          <w:sz w:val="22"/>
          <w:szCs w:val="22"/>
        </w:rPr>
        <w:t>„ 4. Nauczycielom, którym powierzono funkcje wychowawcy klasy, opiekuna stażu przysługuje dodatek funkcyjny :</w:t>
      </w:r>
    </w:p>
    <w:p w:rsidR="006444B8" w:rsidRPr="003D4B56" w:rsidRDefault="006444B8" w:rsidP="003D4B56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>dla wychowawcy klasy – dodatek w wysokości 300 zł.”</w:t>
      </w:r>
    </w:p>
    <w:p w:rsidR="006444B8" w:rsidRPr="003D4B56" w:rsidRDefault="006444B8" w:rsidP="003D4B56">
      <w:pPr>
        <w:pStyle w:val="Akapitzlist"/>
        <w:numPr>
          <w:ilvl w:val="0"/>
          <w:numId w:val="13"/>
        </w:numPr>
        <w:jc w:val="both"/>
        <w:rPr>
          <w:sz w:val="22"/>
          <w:szCs w:val="22"/>
        </w:rPr>
      </w:pPr>
      <w:r w:rsidRPr="003D4B56">
        <w:rPr>
          <w:sz w:val="22"/>
          <w:szCs w:val="22"/>
        </w:rPr>
        <w:t xml:space="preserve">w § 8 ust. 4 pkt. 2 otrzymuje brzmienie: </w:t>
      </w:r>
    </w:p>
    <w:p w:rsidR="006444B8" w:rsidRPr="003D4B56" w:rsidRDefault="006444B8" w:rsidP="003D4B56">
      <w:pPr>
        <w:ind w:left="284"/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 xml:space="preserve">      „ 2) dla opiekuna stażu - 2,5 % wynagrodzenia zasadniczego nauczyciela dyplomowanego z wyższym wykształceniem magisterskim z przygotowaniem pedagogicznym.” </w:t>
      </w:r>
    </w:p>
    <w:p w:rsidR="006444B8" w:rsidRPr="003D4B56" w:rsidRDefault="006444B8" w:rsidP="006444B8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>w § 9 uchyla się ust. 2 , 6, 8</w:t>
      </w:r>
    </w:p>
    <w:p w:rsidR="006444B8" w:rsidRPr="003D4B56" w:rsidRDefault="006444B8" w:rsidP="006444B8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>w § 10 uchyla się ust. 4</w:t>
      </w:r>
    </w:p>
    <w:p w:rsidR="006444B8" w:rsidRPr="003D4B56" w:rsidRDefault="006444B8" w:rsidP="006444B8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 xml:space="preserve">w § 12 uchyla się ust. 4.  </w:t>
      </w:r>
    </w:p>
    <w:p w:rsidR="007E0C24" w:rsidRPr="003D4B56" w:rsidRDefault="007E0C24" w:rsidP="007E0C24">
      <w:pPr>
        <w:ind w:left="720"/>
        <w:contextualSpacing/>
        <w:jc w:val="both"/>
        <w:rPr>
          <w:sz w:val="22"/>
          <w:szCs w:val="22"/>
        </w:rPr>
      </w:pPr>
    </w:p>
    <w:p w:rsidR="007E0C24" w:rsidRPr="003D4B56" w:rsidRDefault="007E0C24" w:rsidP="007E0C24">
      <w:pPr>
        <w:contextualSpacing/>
        <w:jc w:val="both"/>
        <w:rPr>
          <w:sz w:val="22"/>
          <w:szCs w:val="22"/>
        </w:rPr>
      </w:pPr>
      <w:r w:rsidRPr="003D4B56">
        <w:rPr>
          <w:sz w:val="22"/>
          <w:szCs w:val="22"/>
        </w:rPr>
        <w:t>Komisja jednogłośnie wyraziła pozytywna opinię do projektu uchwały Rady Powiatu Mławskiego w sprawie zmiany w Regulaminie określającym wysokość i szczegółowe warunki wypłacania dodatków do wynagrodzenia zasadniczego oraz szczegółowe</w:t>
      </w:r>
      <w:r w:rsidRPr="003D4B56">
        <w:rPr>
          <w:b/>
          <w:sz w:val="22"/>
          <w:szCs w:val="22"/>
        </w:rPr>
        <w:t xml:space="preserve"> </w:t>
      </w:r>
      <w:r w:rsidRPr="003D4B56">
        <w:rPr>
          <w:sz w:val="22"/>
          <w:szCs w:val="22"/>
        </w:rPr>
        <w:t>warunki obliczania i</w:t>
      </w:r>
      <w:r w:rsidRPr="003D4B56">
        <w:rPr>
          <w:b/>
          <w:sz w:val="22"/>
          <w:szCs w:val="22"/>
        </w:rPr>
        <w:t xml:space="preserve"> </w:t>
      </w:r>
      <w:r w:rsidRPr="003D4B56">
        <w:rPr>
          <w:sz w:val="22"/>
          <w:szCs w:val="22"/>
        </w:rPr>
        <w:t>wypłacania wynagrodzenia za godziny ponadwymiarowe i  godziny doraźnych zastępstw nauczycieli</w:t>
      </w:r>
    </w:p>
    <w:p w:rsidR="00980323" w:rsidRPr="003D4B56" w:rsidRDefault="00980323" w:rsidP="00472406">
      <w:pPr>
        <w:jc w:val="both"/>
        <w:rPr>
          <w:sz w:val="22"/>
          <w:szCs w:val="22"/>
        </w:rPr>
      </w:pPr>
    </w:p>
    <w:p w:rsidR="00472406" w:rsidRPr="003D4B56" w:rsidRDefault="00472406" w:rsidP="00472406">
      <w:p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t>Punkt 9</w:t>
      </w:r>
    </w:p>
    <w:p w:rsidR="00472406" w:rsidRPr="003D4B56" w:rsidRDefault="00472406" w:rsidP="00472406">
      <w:p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t>Zapytania i wolne wnioski.</w:t>
      </w:r>
    </w:p>
    <w:p w:rsidR="00980323" w:rsidRPr="003D4B56" w:rsidRDefault="00980323" w:rsidP="00472406">
      <w:pPr>
        <w:jc w:val="both"/>
        <w:rPr>
          <w:b/>
          <w:sz w:val="22"/>
          <w:szCs w:val="22"/>
        </w:rPr>
      </w:pPr>
    </w:p>
    <w:p w:rsidR="00980323" w:rsidRPr="003D4B56" w:rsidRDefault="00980323" w:rsidP="00472406">
      <w:pPr>
        <w:jc w:val="both"/>
        <w:rPr>
          <w:sz w:val="22"/>
          <w:szCs w:val="22"/>
        </w:rPr>
      </w:pPr>
      <w:r w:rsidRPr="003D4B56">
        <w:rPr>
          <w:sz w:val="22"/>
          <w:szCs w:val="22"/>
          <w:u w:val="single"/>
        </w:rPr>
        <w:t>Henryk Antczak</w:t>
      </w:r>
      <w:r w:rsidRPr="003D4B56">
        <w:rPr>
          <w:sz w:val="22"/>
          <w:szCs w:val="22"/>
        </w:rPr>
        <w:t xml:space="preserve"> – Członek Komisji</w:t>
      </w:r>
    </w:p>
    <w:p w:rsidR="00980323" w:rsidRPr="003D4B56" w:rsidRDefault="00980323" w:rsidP="00472406">
      <w:pPr>
        <w:jc w:val="both"/>
        <w:rPr>
          <w:sz w:val="22"/>
          <w:szCs w:val="22"/>
        </w:rPr>
      </w:pPr>
      <w:r w:rsidRPr="003D4B56">
        <w:rPr>
          <w:sz w:val="22"/>
          <w:szCs w:val="22"/>
        </w:rPr>
        <w:t xml:space="preserve">Zapytał </w:t>
      </w:r>
      <w:r w:rsidR="003D4B56" w:rsidRPr="003D4B56">
        <w:rPr>
          <w:sz w:val="22"/>
          <w:szCs w:val="22"/>
        </w:rPr>
        <w:t>c</w:t>
      </w:r>
      <w:r w:rsidRPr="003D4B56">
        <w:rPr>
          <w:sz w:val="22"/>
          <w:szCs w:val="22"/>
        </w:rPr>
        <w:t>zy były jakieś problemy</w:t>
      </w:r>
      <w:r w:rsidR="003D4B56" w:rsidRPr="003D4B56">
        <w:rPr>
          <w:sz w:val="22"/>
          <w:szCs w:val="22"/>
        </w:rPr>
        <w:t xml:space="preserve"> </w:t>
      </w:r>
      <w:r w:rsidRPr="003D4B56">
        <w:rPr>
          <w:sz w:val="22"/>
          <w:szCs w:val="22"/>
        </w:rPr>
        <w:t>z naborem</w:t>
      </w:r>
      <w:r w:rsidR="00347A92" w:rsidRPr="003D4B56">
        <w:rPr>
          <w:sz w:val="22"/>
          <w:szCs w:val="22"/>
        </w:rPr>
        <w:t xml:space="preserve"> do szkół</w:t>
      </w:r>
      <w:r w:rsidRPr="003D4B56">
        <w:rPr>
          <w:sz w:val="22"/>
          <w:szCs w:val="22"/>
        </w:rPr>
        <w:t xml:space="preserve">, jakieś </w:t>
      </w:r>
      <w:r w:rsidR="003D4B56" w:rsidRPr="003D4B56">
        <w:rPr>
          <w:sz w:val="22"/>
          <w:szCs w:val="22"/>
        </w:rPr>
        <w:t>groźne incydenty czy odwołania?</w:t>
      </w:r>
    </w:p>
    <w:p w:rsidR="00980323" w:rsidRPr="003D4B56" w:rsidRDefault="00980323" w:rsidP="00472406">
      <w:pPr>
        <w:jc w:val="both"/>
        <w:rPr>
          <w:sz w:val="22"/>
          <w:szCs w:val="22"/>
        </w:rPr>
      </w:pPr>
    </w:p>
    <w:p w:rsidR="00980323" w:rsidRPr="003D4B56" w:rsidRDefault="00980323" w:rsidP="00472406">
      <w:pPr>
        <w:jc w:val="both"/>
        <w:rPr>
          <w:sz w:val="22"/>
          <w:szCs w:val="22"/>
        </w:rPr>
      </w:pPr>
      <w:r w:rsidRPr="003D4B56">
        <w:rPr>
          <w:sz w:val="22"/>
          <w:szCs w:val="22"/>
          <w:u w:val="single"/>
        </w:rPr>
        <w:t>Pani Bożena Tomkiel</w:t>
      </w:r>
      <w:r w:rsidRPr="003D4B56">
        <w:rPr>
          <w:sz w:val="22"/>
          <w:szCs w:val="22"/>
        </w:rPr>
        <w:t xml:space="preserve"> -  Dyrektor Wydziału Edukacji i Zdrowia</w:t>
      </w:r>
    </w:p>
    <w:p w:rsidR="00980323" w:rsidRPr="003D4B56" w:rsidRDefault="003D4B56" w:rsidP="00472406">
      <w:pPr>
        <w:jc w:val="both"/>
        <w:rPr>
          <w:sz w:val="22"/>
          <w:szCs w:val="22"/>
        </w:rPr>
      </w:pPr>
      <w:r w:rsidRPr="003D4B56">
        <w:rPr>
          <w:sz w:val="22"/>
          <w:szCs w:val="22"/>
        </w:rPr>
        <w:t>Odpowiedziała, że r</w:t>
      </w:r>
      <w:r w:rsidR="00980323" w:rsidRPr="003D4B56">
        <w:rPr>
          <w:sz w:val="22"/>
          <w:szCs w:val="22"/>
        </w:rPr>
        <w:t>ekrutacja przebiegła spokojnie. Wszystkim kandy</w:t>
      </w:r>
      <w:r w:rsidR="004D2AAA" w:rsidRPr="003D4B56">
        <w:rPr>
          <w:sz w:val="22"/>
          <w:szCs w:val="22"/>
        </w:rPr>
        <w:t xml:space="preserve">datom starczyło miejsca, a nawet </w:t>
      </w:r>
      <w:r w:rsidR="00980323" w:rsidRPr="003D4B56">
        <w:rPr>
          <w:sz w:val="22"/>
          <w:szCs w:val="22"/>
        </w:rPr>
        <w:t xml:space="preserve"> zostało w zapasie. Średnia wielkość oddziału to 24 osoby.</w:t>
      </w:r>
      <w:r w:rsidRPr="003D4B56">
        <w:rPr>
          <w:sz w:val="22"/>
          <w:szCs w:val="22"/>
        </w:rPr>
        <w:t xml:space="preserve"> </w:t>
      </w:r>
    </w:p>
    <w:p w:rsidR="00507F97" w:rsidRPr="003D4B56" w:rsidRDefault="00507F97" w:rsidP="00472406">
      <w:pPr>
        <w:jc w:val="both"/>
        <w:rPr>
          <w:b/>
          <w:sz w:val="22"/>
          <w:szCs w:val="22"/>
        </w:rPr>
      </w:pPr>
    </w:p>
    <w:p w:rsidR="00472406" w:rsidRPr="003D4B56" w:rsidRDefault="00472406" w:rsidP="00472406">
      <w:p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t>Punkt 10</w:t>
      </w:r>
    </w:p>
    <w:p w:rsidR="00472406" w:rsidRPr="003D4B56" w:rsidRDefault="00472406" w:rsidP="00472406">
      <w:p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t>Zamkniecie posiedzenia</w:t>
      </w:r>
    </w:p>
    <w:p w:rsidR="003D4B56" w:rsidRPr="003D4B56" w:rsidRDefault="003D4B56" w:rsidP="00472406">
      <w:pPr>
        <w:jc w:val="both"/>
        <w:rPr>
          <w:sz w:val="22"/>
          <w:szCs w:val="22"/>
          <w:u w:val="single"/>
        </w:rPr>
      </w:pPr>
    </w:p>
    <w:p w:rsidR="00472406" w:rsidRPr="003D4B56" w:rsidRDefault="00472406" w:rsidP="00472406">
      <w:pPr>
        <w:jc w:val="both"/>
        <w:rPr>
          <w:sz w:val="22"/>
          <w:szCs w:val="22"/>
        </w:rPr>
      </w:pPr>
      <w:r w:rsidRPr="003D4B56">
        <w:rPr>
          <w:sz w:val="22"/>
          <w:szCs w:val="22"/>
          <w:u w:val="single"/>
        </w:rPr>
        <w:t xml:space="preserve">Pani Barbara Stańczak </w:t>
      </w:r>
      <w:r w:rsidRPr="003D4B56">
        <w:rPr>
          <w:sz w:val="22"/>
          <w:szCs w:val="22"/>
        </w:rPr>
        <w:t>– Przewodnicząca Komisji</w:t>
      </w:r>
    </w:p>
    <w:p w:rsidR="00472406" w:rsidRPr="003D4B56" w:rsidRDefault="00472406" w:rsidP="00472406">
      <w:pPr>
        <w:jc w:val="both"/>
        <w:rPr>
          <w:sz w:val="22"/>
          <w:szCs w:val="22"/>
        </w:rPr>
      </w:pPr>
      <w:r w:rsidRPr="003D4B56">
        <w:rPr>
          <w:sz w:val="22"/>
          <w:szCs w:val="22"/>
        </w:rPr>
        <w:t>Zamknęła dwunaste posiedzenie Komisji Budżetu, Finansów, Rozwoju Gospodarczego i Spraw</w:t>
      </w:r>
      <w:r w:rsidR="00192E2E" w:rsidRPr="003D4B56">
        <w:rPr>
          <w:sz w:val="22"/>
          <w:szCs w:val="22"/>
        </w:rPr>
        <w:t xml:space="preserve"> Regulaminowych, podziękowała radnym za udział w posiedzeniu.</w:t>
      </w:r>
    </w:p>
    <w:p w:rsidR="00A97F11" w:rsidRPr="003D4B56" w:rsidRDefault="00A97F11" w:rsidP="00472406">
      <w:pPr>
        <w:jc w:val="both"/>
        <w:rPr>
          <w:sz w:val="22"/>
          <w:szCs w:val="22"/>
        </w:rPr>
      </w:pPr>
    </w:p>
    <w:p w:rsidR="00A97F11" w:rsidRPr="003D4B56" w:rsidRDefault="00A97F11" w:rsidP="00472406">
      <w:pPr>
        <w:jc w:val="both"/>
        <w:rPr>
          <w:sz w:val="22"/>
          <w:szCs w:val="22"/>
        </w:rPr>
      </w:pPr>
    </w:p>
    <w:p w:rsidR="00A97F11" w:rsidRPr="003D4B56" w:rsidRDefault="00A97F11" w:rsidP="00472406">
      <w:pPr>
        <w:jc w:val="both"/>
        <w:rPr>
          <w:sz w:val="22"/>
          <w:szCs w:val="22"/>
        </w:rPr>
      </w:pPr>
    </w:p>
    <w:p w:rsidR="00A97F11" w:rsidRPr="003D4B56" w:rsidRDefault="00A97F11" w:rsidP="00472406">
      <w:pPr>
        <w:jc w:val="both"/>
        <w:rPr>
          <w:sz w:val="22"/>
          <w:szCs w:val="22"/>
        </w:rPr>
      </w:pPr>
    </w:p>
    <w:p w:rsidR="00A97F11" w:rsidRPr="003D4B56" w:rsidRDefault="00A97F11" w:rsidP="00472406">
      <w:p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t xml:space="preserve">                                                                                                Przewodnicząca Komisji</w:t>
      </w:r>
    </w:p>
    <w:p w:rsidR="00A97F11" w:rsidRPr="003D4B56" w:rsidRDefault="00A97F11" w:rsidP="00472406">
      <w:pPr>
        <w:jc w:val="both"/>
        <w:rPr>
          <w:b/>
          <w:sz w:val="22"/>
          <w:szCs w:val="22"/>
        </w:rPr>
      </w:pPr>
    </w:p>
    <w:p w:rsidR="00980323" w:rsidRPr="003D4B56" w:rsidRDefault="00A97F11" w:rsidP="00472406">
      <w:pPr>
        <w:jc w:val="both"/>
        <w:rPr>
          <w:b/>
          <w:sz w:val="22"/>
          <w:szCs w:val="22"/>
        </w:rPr>
      </w:pPr>
      <w:r w:rsidRPr="003D4B56"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="00F03A71">
        <w:rPr>
          <w:b/>
        </w:rPr>
        <w:t xml:space="preserve">/-/  </w:t>
      </w:r>
      <w:r w:rsidRPr="003D4B56">
        <w:rPr>
          <w:b/>
          <w:sz w:val="22"/>
          <w:szCs w:val="22"/>
        </w:rPr>
        <w:t xml:space="preserve">Barbara Stańczak </w:t>
      </w:r>
    </w:p>
    <w:p w:rsidR="00980323" w:rsidRPr="003D4B56" w:rsidRDefault="00980323" w:rsidP="00472406">
      <w:pPr>
        <w:jc w:val="both"/>
        <w:rPr>
          <w:sz w:val="20"/>
          <w:szCs w:val="20"/>
        </w:rPr>
      </w:pPr>
      <w:r w:rsidRPr="003D4B56">
        <w:rPr>
          <w:sz w:val="20"/>
          <w:szCs w:val="20"/>
        </w:rPr>
        <w:t>Sporządziła:</w:t>
      </w:r>
    </w:p>
    <w:p w:rsidR="00980323" w:rsidRPr="003D4B56" w:rsidRDefault="00980323" w:rsidP="00472406">
      <w:pPr>
        <w:jc w:val="both"/>
        <w:rPr>
          <w:sz w:val="20"/>
          <w:szCs w:val="20"/>
        </w:rPr>
      </w:pPr>
      <w:r w:rsidRPr="003D4B56">
        <w:rPr>
          <w:sz w:val="20"/>
          <w:szCs w:val="20"/>
        </w:rPr>
        <w:t>Agnieszka Bawarska</w:t>
      </w:r>
    </w:p>
    <w:p w:rsidR="00980323" w:rsidRPr="003D4B56" w:rsidRDefault="00980323" w:rsidP="00472406">
      <w:pPr>
        <w:jc w:val="both"/>
        <w:rPr>
          <w:sz w:val="20"/>
          <w:szCs w:val="20"/>
        </w:rPr>
      </w:pPr>
      <w:r w:rsidRPr="003D4B56">
        <w:rPr>
          <w:sz w:val="20"/>
          <w:szCs w:val="20"/>
        </w:rPr>
        <w:t>19.08.2019</w:t>
      </w:r>
    </w:p>
    <w:sectPr w:rsidR="00980323" w:rsidRPr="003D4B56" w:rsidSect="007D42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C05" w:rsidRDefault="00502C05" w:rsidP="00823C82">
      <w:r>
        <w:separator/>
      </w:r>
    </w:p>
  </w:endnote>
  <w:endnote w:type="continuationSeparator" w:id="0">
    <w:p w:rsidR="00502C05" w:rsidRDefault="00502C05" w:rsidP="00823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6001"/>
      <w:docPartObj>
        <w:docPartGallery w:val="Page Numbers (Bottom of Page)"/>
        <w:docPartUnique/>
      </w:docPartObj>
    </w:sdtPr>
    <w:sdtContent>
      <w:p w:rsidR="003D4B56" w:rsidRDefault="00842352">
        <w:pPr>
          <w:pStyle w:val="Stopka"/>
          <w:jc w:val="right"/>
        </w:pPr>
        <w:fldSimple w:instr=" PAGE   \* MERGEFORMAT ">
          <w:r w:rsidR="00F03A71">
            <w:rPr>
              <w:noProof/>
            </w:rPr>
            <w:t>17</w:t>
          </w:r>
        </w:fldSimple>
      </w:p>
    </w:sdtContent>
  </w:sdt>
  <w:p w:rsidR="003D4B56" w:rsidRDefault="003D4B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C05" w:rsidRDefault="00502C05" w:rsidP="00823C82">
      <w:r>
        <w:separator/>
      </w:r>
    </w:p>
  </w:footnote>
  <w:footnote w:type="continuationSeparator" w:id="0">
    <w:p w:rsidR="00502C05" w:rsidRDefault="00502C05" w:rsidP="00823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A67"/>
    <w:multiLevelType w:val="hybridMultilevel"/>
    <w:tmpl w:val="94E0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198F"/>
    <w:multiLevelType w:val="hybridMultilevel"/>
    <w:tmpl w:val="2CC4E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06EC3"/>
    <w:multiLevelType w:val="hybridMultilevel"/>
    <w:tmpl w:val="E394439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39A71C8"/>
    <w:multiLevelType w:val="hybridMultilevel"/>
    <w:tmpl w:val="412ED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E3B31"/>
    <w:multiLevelType w:val="hybridMultilevel"/>
    <w:tmpl w:val="476C62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3E3148"/>
    <w:multiLevelType w:val="hybridMultilevel"/>
    <w:tmpl w:val="CD2EDCAC"/>
    <w:lvl w:ilvl="0" w:tplc="7BDC1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F28C4"/>
    <w:multiLevelType w:val="hybridMultilevel"/>
    <w:tmpl w:val="49D496BA"/>
    <w:lvl w:ilvl="0" w:tplc="EB28E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12C0E"/>
    <w:multiLevelType w:val="hybridMultilevel"/>
    <w:tmpl w:val="4774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136"/>
    <w:multiLevelType w:val="hybridMultilevel"/>
    <w:tmpl w:val="8F9603C8"/>
    <w:lvl w:ilvl="0" w:tplc="E1AE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34DE5"/>
    <w:multiLevelType w:val="hybridMultilevel"/>
    <w:tmpl w:val="D64A5102"/>
    <w:lvl w:ilvl="0" w:tplc="5574B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9A022F"/>
    <w:multiLevelType w:val="hybridMultilevel"/>
    <w:tmpl w:val="F2E60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E209E"/>
    <w:multiLevelType w:val="hybridMultilevel"/>
    <w:tmpl w:val="4BEE3AF8"/>
    <w:lvl w:ilvl="0" w:tplc="3B2A4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1E6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E0CF4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EF1133"/>
    <w:multiLevelType w:val="hybridMultilevel"/>
    <w:tmpl w:val="F9A49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0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C82"/>
    <w:rsid w:val="00002EC1"/>
    <w:rsid w:val="0002750E"/>
    <w:rsid w:val="00033E06"/>
    <w:rsid w:val="00034EE5"/>
    <w:rsid w:val="00037422"/>
    <w:rsid w:val="00045A2A"/>
    <w:rsid w:val="00052BDA"/>
    <w:rsid w:val="0005694B"/>
    <w:rsid w:val="00057593"/>
    <w:rsid w:val="00060072"/>
    <w:rsid w:val="00072926"/>
    <w:rsid w:val="00075D7E"/>
    <w:rsid w:val="00076511"/>
    <w:rsid w:val="00094B32"/>
    <w:rsid w:val="00097EC4"/>
    <w:rsid w:val="000A6911"/>
    <w:rsid w:val="000B6F30"/>
    <w:rsid w:val="000B7958"/>
    <w:rsid w:val="000D5686"/>
    <w:rsid w:val="000E384A"/>
    <w:rsid w:val="001076EA"/>
    <w:rsid w:val="00131330"/>
    <w:rsid w:val="00137102"/>
    <w:rsid w:val="001462D0"/>
    <w:rsid w:val="0015651A"/>
    <w:rsid w:val="001573E9"/>
    <w:rsid w:val="00165E21"/>
    <w:rsid w:val="001664EF"/>
    <w:rsid w:val="001767DF"/>
    <w:rsid w:val="00181045"/>
    <w:rsid w:val="00192E2E"/>
    <w:rsid w:val="00197CFD"/>
    <w:rsid w:val="001B33E4"/>
    <w:rsid w:val="001B6A82"/>
    <w:rsid w:val="001C260C"/>
    <w:rsid w:val="001C261E"/>
    <w:rsid w:val="001C495F"/>
    <w:rsid w:val="001D5ED1"/>
    <w:rsid w:val="001E5C8C"/>
    <w:rsid w:val="001E607A"/>
    <w:rsid w:val="001F0663"/>
    <w:rsid w:val="001F2EEB"/>
    <w:rsid w:val="001F37B2"/>
    <w:rsid w:val="00201FD3"/>
    <w:rsid w:val="00210C7F"/>
    <w:rsid w:val="00212ACD"/>
    <w:rsid w:val="002177FC"/>
    <w:rsid w:val="002224B3"/>
    <w:rsid w:val="00222CF6"/>
    <w:rsid w:val="002260DA"/>
    <w:rsid w:val="00236554"/>
    <w:rsid w:val="00242276"/>
    <w:rsid w:val="00271382"/>
    <w:rsid w:val="002748DD"/>
    <w:rsid w:val="00285647"/>
    <w:rsid w:val="00285E69"/>
    <w:rsid w:val="002A3EFE"/>
    <w:rsid w:val="002B1A5C"/>
    <w:rsid w:val="002B7693"/>
    <w:rsid w:val="002C0B7C"/>
    <w:rsid w:val="002C32D8"/>
    <w:rsid w:val="002D0C76"/>
    <w:rsid w:val="002D5461"/>
    <w:rsid w:val="002D597B"/>
    <w:rsid w:val="002E588E"/>
    <w:rsid w:val="002F231B"/>
    <w:rsid w:val="002F4BF0"/>
    <w:rsid w:val="00301F38"/>
    <w:rsid w:val="00304099"/>
    <w:rsid w:val="003101C8"/>
    <w:rsid w:val="00310899"/>
    <w:rsid w:val="0031136B"/>
    <w:rsid w:val="003121FB"/>
    <w:rsid w:val="00331C94"/>
    <w:rsid w:val="003460A4"/>
    <w:rsid w:val="00347A92"/>
    <w:rsid w:val="003527AA"/>
    <w:rsid w:val="00354D90"/>
    <w:rsid w:val="003669FA"/>
    <w:rsid w:val="00386725"/>
    <w:rsid w:val="003877E1"/>
    <w:rsid w:val="00390949"/>
    <w:rsid w:val="00392384"/>
    <w:rsid w:val="00394039"/>
    <w:rsid w:val="003A366A"/>
    <w:rsid w:val="003B120F"/>
    <w:rsid w:val="003B1DD3"/>
    <w:rsid w:val="003B6D0D"/>
    <w:rsid w:val="003B7096"/>
    <w:rsid w:val="003D10BD"/>
    <w:rsid w:val="003D4B56"/>
    <w:rsid w:val="003D4EE9"/>
    <w:rsid w:val="003E0F61"/>
    <w:rsid w:val="003E3E98"/>
    <w:rsid w:val="003E666F"/>
    <w:rsid w:val="003F329F"/>
    <w:rsid w:val="003F77CC"/>
    <w:rsid w:val="00410082"/>
    <w:rsid w:val="00410B21"/>
    <w:rsid w:val="00421828"/>
    <w:rsid w:val="004255C6"/>
    <w:rsid w:val="004259B5"/>
    <w:rsid w:val="0043164A"/>
    <w:rsid w:val="00432114"/>
    <w:rsid w:val="00432B06"/>
    <w:rsid w:val="00433F53"/>
    <w:rsid w:val="00446BF2"/>
    <w:rsid w:val="00450606"/>
    <w:rsid w:val="00452134"/>
    <w:rsid w:val="00456A11"/>
    <w:rsid w:val="00467441"/>
    <w:rsid w:val="004679F9"/>
    <w:rsid w:val="0047188B"/>
    <w:rsid w:val="00472406"/>
    <w:rsid w:val="00477EE3"/>
    <w:rsid w:val="00477F36"/>
    <w:rsid w:val="00490DF9"/>
    <w:rsid w:val="00493439"/>
    <w:rsid w:val="0049502D"/>
    <w:rsid w:val="00495FBB"/>
    <w:rsid w:val="004969D5"/>
    <w:rsid w:val="004A2A10"/>
    <w:rsid w:val="004A3456"/>
    <w:rsid w:val="004A4FA7"/>
    <w:rsid w:val="004A6773"/>
    <w:rsid w:val="004B10F7"/>
    <w:rsid w:val="004B228B"/>
    <w:rsid w:val="004D1F7B"/>
    <w:rsid w:val="004D237C"/>
    <w:rsid w:val="004D2AAA"/>
    <w:rsid w:val="004E0704"/>
    <w:rsid w:val="004F00E7"/>
    <w:rsid w:val="004F71BA"/>
    <w:rsid w:val="00502C05"/>
    <w:rsid w:val="00502E87"/>
    <w:rsid w:val="005062B0"/>
    <w:rsid w:val="00507F97"/>
    <w:rsid w:val="005212BE"/>
    <w:rsid w:val="0052175E"/>
    <w:rsid w:val="00523F5B"/>
    <w:rsid w:val="005277D1"/>
    <w:rsid w:val="005310A2"/>
    <w:rsid w:val="00532401"/>
    <w:rsid w:val="005327F2"/>
    <w:rsid w:val="00535A2D"/>
    <w:rsid w:val="00540352"/>
    <w:rsid w:val="00550D7A"/>
    <w:rsid w:val="0056232F"/>
    <w:rsid w:val="005671B2"/>
    <w:rsid w:val="00570B0E"/>
    <w:rsid w:val="005813AD"/>
    <w:rsid w:val="00581C2F"/>
    <w:rsid w:val="00583AB5"/>
    <w:rsid w:val="00583E81"/>
    <w:rsid w:val="005861D2"/>
    <w:rsid w:val="00596985"/>
    <w:rsid w:val="00596A41"/>
    <w:rsid w:val="005A1E2D"/>
    <w:rsid w:val="005A5E2D"/>
    <w:rsid w:val="005A716C"/>
    <w:rsid w:val="005B0A56"/>
    <w:rsid w:val="005B2310"/>
    <w:rsid w:val="005B27BD"/>
    <w:rsid w:val="005D67EE"/>
    <w:rsid w:val="005D6DF9"/>
    <w:rsid w:val="005D7D12"/>
    <w:rsid w:val="005E088F"/>
    <w:rsid w:val="005E1D5C"/>
    <w:rsid w:val="005E3F46"/>
    <w:rsid w:val="005F4FBC"/>
    <w:rsid w:val="006113F8"/>
    <w:rsid w:val="00612651"/>
    <w:rsid w:val="00617CBD"/>
    <w:rsid w:val="00636A21"/>
    <w:rsid w:val="00637770"/>
    <w:rsid w:val="006444B8"/>
    <w:rsid w:val="00662F83"/>
    <w:rsid w:val="00671FE3"/>
    <w:rsid w:val="00676593"/>
    <w:rsid w:val="00684C21"/>
    <w:rsid w:val="00684E90"/>
    <w:rsid w:val="00686395"/>
    <w:rsid w:val="006A5B5B"/>
    <w:rsid w:val="006B4C64"/>
    <w:rsid w:val="006B762B"/>
    <w:rsid w:val="006C3C64"/>
    <w:rsid w:val="006C5ECC"/>
    <w:rsid w:val="006C6E3D"/>
    <w:rsid w:val="006D181B"/>
    <w:rsid w:val="006D3FE1"/>
    <w:rsid w:val="006F1CE7"/>
    <w:rsid w:val="006F6372"/>
    <w:rsid w:val="00730949"/>
    <w:rsid w:val="0074098D"/>
    <w:rsid w:val="0074482D"/>
    <w:rsid w:val="00763211"/>
    <w:rsid w:val="007752C3"/>
    <w:rsid w:val="00775E4E"/>
    <w:rsid w:val="007765DA"/>
    <w:rsid w:val="0077667E"/>
    <w:rsid w:val="007779D9"/>
    <w:rsid w:val="00785BB1"/>
    <w:rsid w:val="00786ABD"/>
    <w:rsid w:val="007875C6"/>
    <w:rsid w:val="007B3BA4"/>
    <w:rsid w:val="007B5B06"/>
    <w:rsid w:val="007B69E7"/>
    <w:rsid w:val="007C0F2A"/>
    <w:rsid w:val="007D426B"/>
    <w:rsid w:val="007D7ED5"/>
    <w:rsid w:val="007E0C24"/>
    <w:rsid w:val="007E3D3D"/>
    <w:rsid w:val="007E609B"/>
    <w:rsid w:val="007F042C"/>
    <w:rsid w:val="007F19E2"/>
    <w:rsid w:val="007F20F7"/>
    <w:rsid w:val="007F3EBB"/>
    <w:rsid w:val="007F404F"/>
    <w:rsid w:val="007F5655"/>
    <w:rsid w:val="007F6026"/>
    <w:rsid w:val="0080064B"/>
    <w:rsid w:val="00801BE8"/>
    <w:rsid w:val="00807AC5"/>
    <w:rsid w:val="00812DF0"/>
    <w:rsid w:val="008138B6"/>
    <w:rsid w:val="0081513D"/>
    <w:rsid w:val="0081564B"/>
    <w:rsid w:val="00817EC6"/>
    <w:rsid w:val="00823C82"/>
    <w:rsid w:val="008241BC"/>
    <w:rsid w:val="00827722"/>
    <w:rsid w:val="00830FFC"/>
    <w:rsid w:val="0083140A"/>
    <w:rsid w:val="0083461B"/>
    <w:rsid w:val="008364EA"/>
    <w:rsid w:val="008403B2"/>
    <w:rsid w:val="00841FA8"/>
    <w:rsid w:val="00842352"/>
    <w:rsid w:val="00842939"/>
    <w:rsid w:val="008636ED"/>
    <w:rsid w:val="008723D6"/>
    <w:rsid w:val="00876570"/>
    <w:rsid w:val="00880C76"/>
    <w:rsid w:val="008854D8"/>
    <w:rsid w:val="008937AF"/>
    <w:rsid w:val="0089503E"/>
    <w:rsid w:val="008B3280"/>
    <w:rsid w:val="008B7330"/>
    <w:rsid w:val="008C242A"/>
    <w:rsid w:val="008E0B10"/>
    <w:rsid w:val="008F150E"/>
    <w:rsid w:val="008F43BF"/>
    <w:rsid w:val="00902336"/>
    <w:rsid w:val="00934A5E"/>
    <w:rsid w:val="00941040"/>
    <w:rsid w:val="00942DC0"/>
    <w:rsid w:val="009464DE"/>
    <w:rsid w:val="009760DC"/>
    <w:rsid w:val="009801F7"/>
    <w:rsid w:val="00980323"/>
    <w:rsid w:val="00983AC5"/>
    <w:rsid w:val="0099125A"/>
    <w:rsid w:val="009A2702"/>
    <w:rsid w:val="009A382B"/>
    <w:rsid w:val="009A3FB0"/>
    <w:rsid w:val="009B78A5"/>
    <w:rsid w:val="009C7496"/>
    <w:rsid w:val="009D3400"/>
    <w:rsid w:val="009D38BD"/>
    <w:rsid w:val="009E2AD7"/>
    <w:rsid w:val="009F035E"/>
    <w:rsid w:val="009F1207"/>
    <w:rsid w:val="009F4358"/>
    <w:rsid w:val="009F65D0"/>
    <w:rsid w:val="00A03AED"/>
    <w:rsid w:val="00A04759"/>
    <w:rsid w:val="00A07CD0"/>
    <w:rsid w:val="00A1649D"/>
    <w:rsid w:val="00A20D92"/>
    <w:rsid w:val="00A22098"/>
    <w:rsid w:val="00A2563D"/>
    <w:rsid w:val="00A26677"/>
    <w:rsid w:val="00A41D27"/>
    <w:rsid w:val="00A423C3"/>
    <w:rsid w:val="00A42AE6"/>
    <w:rsid w:val="00A46408"/>
    <w:rsid w:val="00A5059D"/>
    <w:rsid w:val="00A514C5"/>
    <w:rsid w:val="00A54A6E"/>
    <w:rsid w:val="00A63661"/>
    <w:rsid w:val="00A63C9C"/>
    <w:rsid w:val="00A73AD6"/>
    <w:rsid w:val="00A74C70"/>
    <w:rsid w:val="00A77092"/>
    <w:rsid w:val="00A77FAB"/>
    <w:rsid w:val="00A850DA"/>
    <w:rsid w:val="00A97F11"/>
    <w:rsid w:val="00AB4AB9"/>
    <w:rsid w:val="00AB7A19"/>
    <w:rsid w:val="00AC3BF0"/>
    <w:rsid w:val="00AD197D"/>
    <w:rsid w:val="00AD3AF8"/>
    <w:rsid w:val="00AE411D"/>
    <w:rsid w:val="00AE66BA"/>
    <w:rsid w:val="00AF1922"/>
    <w:rsid w:val="00B00D05"/>
    <w:rsid w:val="00B1192F"/>
    <w:rsid w:val="00B208E2"/>
    <w:rsid w:val="00B35E76"/>
    <w:rsid w:val="00B36224"/>
    <w:rsid w:val="00B40F31"/>
    <w:rsid w:val="00B4656A"/>
    <w:rsid w:val="00B60B04"/>
    <w:rsid w:val="00B64B43"/>
    <w:rsid w:val="00B67298"/>
    <w:rsid w:val="00B709EE"/>
    <w:rsid w:val="00B7171C"/>
    <w:rsid w:val="00B736AD"/>
    <w:rsid w:val="00B750DD"/>
    <w:rsid w:val="00B75468"/>
    <w:rsid w:val="00B8460C"/>
    <w:rsid w:val="00B84B44"/>
    <w:rsid w:val="00B85829"/>
    <w:rsid w:val="00B8781E"/>
    <w:rsid w:val="00B965B9"/>
    <w:rsid w:val="00BA193A"/>
    <w:rsid w:val="00BA4910"/>
    <w:rsid w:val="00BB0341"/>
    <w:rsid w:val="00BC126F"/>
    <w:rsid w:val="00BC15FE"/>
    <w:rsid w:val="00BC2563"/>
    <w:rsid w:val="00BC7F86"/>
    <w:rsid w:val="00BD2C28"/>
    <w:rsid w:val="00BD4369"/>
    <w:rsid w:val="00BE0B9A"/>
    <w:rsid w:val="00BE284E"/>
    <w:rsid w:val="00BE397C"/>
    <w:rsid w:val="00BF0703"/>
    <w:rsid w:val="00BF5F1E"/>
    <w:rsid w:val="00BF65BD"/>
    <w:rsid w:val="00BF699B"/>
    <w:rsid w:val="00C0265A"/>
    <w:rsid w:val="00C05D56"/>
    <w:rsid w:val="00C1671B"/>
    <w:rsid w:val="00C21FC1"/>
    <w:rsid w:val="00C22CB1"/>
    <w:rsid w:val="00C32798"/>
    <w:rsid w:val="00C328DA"/>
    <w:rsid w:val="00C36604"/>
    <w:rsid w:val="00C371E6"/>
    <w:rsid w:val="00C54D42"/>
    <w:rsid w:val="00C578CF"/>
    <w:rsid w:val="00C678A4"/>
    <w:rsid w:val="00C72F8A"/>
    <w:rsid w:val="00C76FED"/>
    <w:rsid w:val="00CA4EAA"/>
    <w:rsid w:val="00CA5A90"/>
    <w:rsid w:val="00CA5E57"/>
    <w:rsid w:val="00CB216F"/>
    <w:rsid w:val="00CC370B"/>
    <w:rsid w:val="00CD0665"/>
    <w:rsid w:val="00CD084C"/>
    <w:rsid w:val="00CD407F"/>
    <w:rsid w:val="00CF1027"/>
    <w:rsid w:val="00CF109A"/>
    <w:rsid w:val="00CF6E5B"/>
    <w:rsid w:val="00D000F0"/>
    <w:rsid w:val="00D04E15"/>
    <w:rsid w:val="00D11511"/>
    <w:rsid w:val="00D20379"/>
    <w:rsid w:val="00D20925"/>
    <w:rsid w:val="00D235AA"/>
    <w:rsid w:val="00D27E31"/>
    <w:rsid w:val="00D317B5"/>
    <w:rsid w:val="00D3369B"/>
    <w:rsid w:val="00D425B0"/>
    <w:rsid w:val="00D64463"/>
    <w:rsid w:val="00D65920"/>
    <w:rsid w:val="00D912F1"/>
    <w:rsid w:val="00D93B49"/>
    <w:rsid w:val="00DA22E6"/>
    <w:rsid w:val="00DB026E"/>
    <w:rsid w:val="00DB10D1"/>
    <w:rsid w:val="00DB7BEE"/>
    <w:rsid w:val="00DC28A1"/>
    <w:rsid w:val="00DD48F0"/>
    <w:rsid w:val="00DE4E4A"/>
    <w:rsid w:val="00DE5309"/>
    <w:rsid w:val="00DF168E"/>
    <w:rsid w:val="00DF3487"/>
    <w:rsid w:val="00DF3A30"/>
    <w:rsid w:val="00E054B4"/>
    <w:rsid w:val="00E10244"/>
    <w:rsid w:val="00E14F56"/>
    <w:rsid w:val="00E24832"/>
    <w:rsid w:val="00E26AA6"/>
    <w:rsid w:val="00E3187A"/>
    <w:rsid w:val="00E35784"/>
    <w:rsid w:val="00E477E9"/>
    <w:rsid w:val="00E5130A"/>
    <w:rsid w:val="00E67701"/>
    <w:rsid w:val="00E67C66"/>
    <w:rsid w:val="00E7134C"/>
    <w:rsid w:val="00E717E6"/>
    <w:rsid w:val="00E8247E"/>
    <w:rsid w:val="00E84186"/>
    <w:rsid w:val="00E847B8"/>
    <w:rsid w:val="00E86AC7"/>
    <w:rsid w:val="00E9118E"/>
    <w:rsid w:val="00E9197F"/>
    <w:rsid w:val="00E9572E"/>
    <w:rsid w:val="00EA33AE"/>
    <w:rsid w:val="00EB6D42"/>
    <w:rsid w:val="00EC1E2F"/>
    <w:rsid w:val="00EF0C8A"/>
    <w:rsid w:val="00EF21F7"/>
    <w:rsid w:val="00EF5A95"/>
    <w:rsid w:val="00F03A71"/>
    <w:rsid w:val="00F16691"/>
    <w:rsid w:val="00F215A5"/>
    <w:rsid w:val="00F41E64"/>
    <w:rsid w:val="00F47215"/>
    <w:rsid w:val="00F52411"/>
    <w:rsid w:val="00F553D0"/>
    <w:rsid w:val="00F579B4"/>
    <w:rsid w:val="00F646FF"/>
    <w:rsid w:val="00F64E2C"/>
    <w:rsid w:val="00F665BC"/>
    <w:rsid w:val="00F74402"/>
    <w:rsid w:val="00F753F1"/>
    <w:rsid w:val="00F82651"/>
    <w:rsid w:val="00F853BF"/>
    <w:rsid w:val="00F871B0"/>
    <w:rsid w:val="00F90F1A"/>
    <w:rsid w:val="00FA6B66"/>
    <w:rsid w:val="00FB2594"/>
    <w:rsid w:val="00FB4E80"/>
    <w:rsid w:val="00FB584A"/>
    <w:rsid w:val="00FB6757"/>
    <w:rsid w:val="00FE0BC0"/>
    <w:rsid w:val="00FE0DF3"/>
    <w:rsid w:val="00FF0502"/>
    <w:rsid w:val="00FF259D"/>
    <w:rsid w:val="00FF3642"/>
    <w:rsid w:val="00FF388A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3C82"/>
    <w:pPr>
      <w:keepNext/>
      <w:outlineLvl w:val="0"/>
    </w:pPr>
    <w:rPr>
      <w:b/>
      <w:bCs/>
      <w:sz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21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823C82"/>
    <w:pPr>
      <w:ind w:left="283" w:hanging="283"/>
    </w:pPr>
  </w:style>
  <w:style w:type="paragraph" w:styleId="Tekstpodstawowy">
    <w:name w:val="Body Text"/>
    <w:basedOn w:val="Normalny"/>
    <w:link w:val="TekstpodstawowyZnak"/>
    <w:semiHidden/>
    <w:unhideWhenUsed/>
    <w:rsid w:val="00823C8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3C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2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23C82"/>
    <w:pPr>
      <w:ind w:left="720"/>
      <w:contextualSpacing/>
    </w:pPr>
  </w:style>
  <w:style w:type="paragraph" w:customStyle="1" w:styleId="listanumerowanie">
    <w:name w:val="lista_numerowanie"/>
    <w:basedOn w:val="Normalny"/>
    <w:rsid w:val="00823C82"/>
    <w:rPr>
      <w:sz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823C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C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3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C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23C82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71B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B2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7E690-A4D8-4A06-B74D-40CCDAC2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1</Pages>
  <Words>7408</Words>
  <Characters>44452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229</cp:revision>
  <cp:lastPrinted>2019-09-09T09:08:00Z</cp:lastPrinted>
  <dcterms:created xsi:type="dcterms:W3CDTF">2019-04-26T07:20:00Z</dcterms:created>
  <dcterms:modified xsi:type="dcterms:W3CDTF">2019-10-21T13:19:00Z</dcterms:modified>
</cp:coreProperties>
</file>