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68" w:rsidRPr="00764B84" w:rsidRDefault="00C13868" w:rsidP="00C13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782">
        <w:rPr>
          <w:rFonts w:ascii="Times New Roman" w:hAnsi="Times New Roman" w:cs="Times New Roman"/>
          <w:b/>
          <w:bCs/>
          <w:sz w:val="24"/>
          <w:szCs w:val="24"/>
        </w:rPr>
        <w:t>XII/83/2019</w:t>
      </w:r>
    </w:p>
    <w:p w:rsidR="00C13868" w:rsidRPr="00764B84" w:rsidRDefault="00C13868" w:rsidP="00C13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C13868" w:rsidRDefault="00C13868" w:rsidP="00C13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C13868" w:rsidRPr="00764B84" w:rsidRDefault="00C13868" w:rsidP="00C13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trzyletniego I Liceum Ogólnokształcącego im. Stanisława Wyspiańskiego w Mławie w czteroletnie I Liceum Ogólnokształcące im. Stanisława Wyspiańskiego w Mławie.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146 ust. 2 ustawy z dnia 14 grudnia 2016r. Przepisy wprowadzające ustawę-Prawo oświatowe (Dz.U. z 2017 r., poz. 60 ze zm.) uchwala się, co następuje:</w:t>
      </w:r>
    </w:p>
    <w:p w:rsidR="00C13868" w:rsidRPr="003974FA" w:rsidRDefault="00C13868" w:rsidP="00C13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2019 r. dotychczasowe trzyletnie I Liceum Ogólnokształcące im. Stanisława Wyspiańskiego z siedzibą przy ul. Stanisława    Wyspiańskiego 1, 06-500 Mława, stało się </w:t>
      </w:r>
      <w:r w:rsidRPr="00583A59">
        <w:rPr>
          <w:rFonts w:ascii="Times New Roman" w:hAnsi="Times New Roman" w:cs="Times New Roman"/>
          <w:b/>
          <w:bCs/>
          <w:sz w:val="24"/>
          <w:szCs w:val="24"/>
        </w:rPr>
        <w:t>czteroletnim I Liceum Ogólnokształcącym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83A59">
        <w:rPr>
          <w:rFonts w:ascii="Times New Roman" w:hAnsi="Times New Roman" w:cs="Times New Roman"/>
          <w:b/>
          <w:bCs/>
          <w:sz w:val="24"/>
          <w:szCs w:val="24"/>
        </w:rPr>
        <w:t>im. Stanisława Wyspiańskiego</w:t>
      </w:r>
      <w:r>
        <w:rPr>
          <w:rFonts w:ascii="Times New Roman" w:hAnsi="Times New Roman" w:cs="Times New Roman"/>
          <w:sz w:val="24"/>
          <w:szCs w:val="24"/>
        </w:rPr>
        <w:t xml:space="preserve"> z siedzibą przy ul. Stanisława Wyspiańskiego 1, 06-500 Mława. </w:t>
      </w:r>
    </w:p>
    <w:p w:rsidR="00C13868" w:rsidRPr="003974FA" w:rsidRDefault="00C13868" w:rsidP="00C13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czteroletniego I Liceum Ogólnokształcącego        im. Stanisława Wyspiańskiego z siedzibą przy ul. Stanisława Wyspiańskiego 1, 06-500 Mława. </w:t>
      </w:r>
    </w:p>
    <w:p w:rsidR="00C13868" w:rsidRPr="003974FA" w:rsidRDefault="00C13868" w:rsidP="00C13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C13868" w:rsidRPr="003974FA" w:rsidRDefault="00C13868" w:rsidP="00C13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13868" w:rsidRDefault="00C13868" w:rsidP="00C13868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C13868" w:rsidRDefault="00072514" w:rsidP="00C13868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C13868">
        <w:rPr>
          <w:rFonts w:ascii="Times New Roman" w:hAnsi="Times New Roman" w:cs="Times New Roman"/>
          <w:sz w:val="24"/>
          <w:szCs w:val="24"/>
        </w:rPr>
        <w:t>Jan Łukasik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68" w:rsidRDefault="00C13868" w:rsidP="00C138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146 ust.2 ustawy z dnia 14 grudnia 2016r. Przepisy wprowadzające ustawę-Prawo oświatowe, organ stanowiący jednostki samorządu terytorialnego prowadzący dotychczasowe trzyletnie I Liceum Ogólnokształcące im. Stanisława Wyspiańskiego w Mławie stwierdza jego przekształcenie w czteroletnie liceum ogólnokształcące, o którym mowa w art. 18 ust. 1 pkt.2 lit. a ustawy z dnia 14 grudnia 2016r. Prawo oświatowe.  </w:t>
      </w:r>
    </w:p>
    <w:p w:rsidR="00C1386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C13868" w:rsidRPr="00425A28" w:rsidRDefault="00C13868" w:rsidP="00C1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146 ust.3 ustawy z dnia 14 grudnia 2016r. Przepisy wprowadzające ustawę-Prawo oświatowe, niniejsza uchwała stanowi akt założycielski czteroletniego                      I Liceum Ogólnokształcącego im. Stanisława Wyspiańskiego w Mławie z siedzibą przy                 ul. Stanisława Wyspiańskiego 1, 06-500 Mława. </w:t>
      </w: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65"/>
    <w:rsid w:val="00072514"/>
    <w:rsid w:val="00C13165"/>
    <w:rsid w:val="00C13868"/>
    <w:rsid w:val="00C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2019-12-05T10:15:00Z</dcterms:created>
  <dcterms:modified xsi:type="dcterms:W3CDTF">2019-12-05T10:22:00Z</dcterms:modified>
</cp:coreProperties>
</file>