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2A" w:rsidRDefault="00AB432A" w:rsidP="00AB432A">
      <w:pPr>
        <w:rPr>
          <w:sz w:val="22"/>
          <w:szCs w:val="22"/>
        </w:rPr>
      </w:pPr>
      <w:r>
        <w:rPr>
          <w:sz w:val="22"/>
          <w:szCs w:val="22"/>
        </w:rPr>
        <w:t>Br.0012.4.2019</w:t>
      </w:r>
    </w:p>
    <w:p w:rsidR="00AB432A" w:rsidRDefault="00AB432A" w:rsidP="00AB432A">
      <w:pPr>
        <w:rPr>
          <w:b/>
          <w:bCs/>
        </w:rPr>
      </w:pPr>
    </w:p>
    <w:p w:rsidR="00AB432A" w:rsidRDefault="00AB432A" w:rsidP="00AB432A">
      <w:pPr>
        <w:jc w:val="center"/>
        <w:rPr>
          <w:b/>
          <w:bCs/>
        </w:rPr>
      </w:pPr>
      <w:r>
        <w:rPr>
          <w:b/>
          <w:bCs/>
        </w:rPr>
        <w:t>Protokół Nr 4/201</w:t>
      </w:r>
      <w:r w:rsidR="003D38F4">
        <w:rPr>
          <w:b/>
          <w:bCs/>
        </w:rPr>
        <w:t>9</w:t>
      </w:r>
    </w:p>
    <w:p w:rsidR="00AB432A" w:rsidRDefault="00AB432A" w:rsidP="00AB432A">
      <w:pPr>
        <w:jc w:val="center"/>
        <w:rPr>
          <w:b/>
          <w:bCs/>
        </w:rPr>
      </w:pPr>
      <w:r>
        <w:rPr>
          <w:b/>
          <w:bCs/>
        </w:rPr>
        <w:t>z posiedzenia Komisji Skarg, Wniosków i Petycji</w:t>
      </w:r>
    </w:p>
    <w:p w:rsidR="00AB432A" w:rsidRDefault="00AB432A" w:rsidP="00AB432A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AB432A" w:rsidRDefault="00AB432A" w:rsidP="00AB432A">
      <w:pPr>
        <w:jc w:val="center"/>
        <w:rPr>
          <w:b/>
          <w:bCs/>
        </w:rPr>
      </w:pPr>
      <w:r>
        <w:rPr>
          <w:b/>
          <w:bCs/>
        </w:rPr>
        <w:t xml:space="preserve">odbytego w dniu 11 </w:t>
      </w:r>
      <w:r w:rsidR="00F335FC">
        <w:rPr>
          <w:b/>
          <w:bCs/>
        </w:rPr>
        <w:t>września</w:t>
      </w:r>
      <w:r>
        <w:rPr>
          <w:b/>
          <w:bCs/>
        </w:rPr>
        <w:t xml:space="preserve"> 2019 roku,</w:t>
      </w:r>
    </w:p>
    <w:p w:rsidR="00AB432A" w:rsidRDefault="00AB432A" w:rsidP="00AB432A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AB432A" w:rsidRDefault="00AB432A" w:rsidP="00AB432A">
      <w:pPr>
        <w:jc w:val="center"/>
        <w:rPr>
          <w:b/>
          <w:bCs/>
        </w:rPr>
      </w:pPr>
      <w:r>
        <w:rPr>
          <w:b/>
          <w:bCs/>
        </w:rPr>
        <w:t>Pana Michała Danielewicza– Przewodniczącego Komisji.</w:t>
      </w:r>
    </w:p>
    <w:p w:rsidR="00AB432A" w:rsidRDefault="00AB432A" w:rsidP="00AB432A">
      <w:pPr>
        <w:jc w:val="both"/>
        <w:rPr>
          <w:b/>
          <w:bCs/>
        </w:rPr>
      </w:pPr>
    </w:p>
    <w:p w:rsidR="00AB432A" w:rsidRDefault="00AB432A" w:rsidP="00AB432A">
      <w:pPr>
        <w:jc w:val="both"/>
      </w:pPr>
    </w:p>
    <w:p w:rsidR="00AB432A" w:rsidRDefault="00AB432A" w:rsidP="00AB432A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AB432A" w:rsidRDefault="00AB432A" w:rsidP="00AB432A">
      <w:pPr>
        <w:rPr>
          <w:b/>
          <w:bCs/>
        </w:rPr>
      </w:pPr>
    </w:p>
    <w:p w:rsidR="00AB432A" w:rsidRDefault="00AB432A" w:rsidP="00AB432A">
      <w:pPr>
        <w:rPr>
          <w:b/>
          <w:bCs/>
        </w:rPr>
      </w:pPr>
      <w:r>
        <w:rPr>
          <w:b/>
          <w:bCs/>
        </w:rPr>
        <w:t>Punkt 1</w:t>
      </w:r>
    </w:p>
    <w:p w:rsidR="00AB432A" w:rsidRDefault="00AB432A" w:rsidP="00AB432A">
      <w:pPr>
        <w:rPr>
          <w:b/>
          <w:bCs/>
        </w:rPr>
      </w:pPr>
      <w:r>
        <w:rPr>
          <w:b/>
          <w:bCs/>
        </w:rPr>
        <w:t>Otwarcie posiedzenia.</w:t>
      </w:r>
    </w:p>
    <w:p w:rsidR="00AB432A" w:rsidRDefault="00AB432A" w:rsidP="00AB432A">
      <w:pPr>
        <w:ind w:left="720"/>
        <w:rPr>
          <w:b/>
          <w:bCs/>
        </w:rPr>
      </w:pPr>
    </w:p>
    <w:p w:rsidR="00AB432A" w:rsidRDefault="00AB432A" w:rsidP="00AB432A">
      <w:pPr>
        <w:rPr>
          <w:b/>
          <w:bCs/>
        </w:rPr>
      </w:pPr>
      <w:r>
        <w:rPr>
          <w:u w:val="single"/>
        </w:rPr>
        <w:t>Pan Michał Danielewicz</w:t>
      </w:r>
      <w:r>
        <w:t>– Przewodniczący Komisji</w:t>
      </w:r>
    </w:p>
    <w:p w:rsidR="00AB432A" w:rsidRDefault="00AB432A" w:rsidP="00AB432A">
      <w:pPr>
        <w:pStyle w:val="Bezodstpw"/>
        <w:jc w:val="both"/>
      </w:pPr>
      <w:r>
        <w:t>Otworzył czwarte posiedzenie Komisji, powitał członków Komisji.</w:t>
      </w:r>
    </w:p>
    <w:p w:rsidR="00AB432A" w:rsidRDefault="00AB432A" w:rsidP="00AB432A">
      <w:pPr>
        <w:pStyle w:val="Bezodstpw"/>
        <w:jc w:val="both"/>
      </w:pPr>
    </w:p>
    <w:p w:rsidR="00AB432A" w:rsidRDefault="00AB432A" w:rsidP="00AB432A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AB432A" w:rsidRDefault="00AB432A" w:rsidP="00AB432A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AB432A" w:rsidRDefault="00AB432A" w:rsidP="00AB432A">
      <w:pPr>
        <w:rPr>
          <w:u w:val="single"/>
        </w:rPr>
      </w:pPr>
    </w:p>
    <w:p w:rsidR="00AB432A" w:rsidRDefault="00AB432A" w:rsidP="00AB432A">
      <w:pPr>
        <w:rPr>
          <w:b/>
          <w:bCs/>
        </w:rPr>
      </w:pPr>
      <w:r>
        <w:rPr>
          <w:u w:val="single"/>
        </w:rPr>
        <w:t>Pan Michał Danielewicz</w:t>
      </w:r>
      <w:r>
        <w:t>– Przewodniczący Komisji</w:t>
      </w:r>
    </w:p>
    <w:p w:rsidR="00AB432A" w:rsidRDefault="00AB432A" w:rsidP="00AB432A">
      <w:pPr>
        <w:pStyle w:val="Lista"/>
        <w:ind w:left="0" w:firstLine="0"/>
        <w:jc w:val="both"/>
      </w:pPr>
      <w:r>
        <w:t>Stwierdził, że w posiedzeniu bierze udział 2 członków Komisji, wobec czego obrady są prawomocne.</w:t>
      </w:r>
    </w:p>
    <w:p w:rsidR="00AB432A" w:rsidRDefault="00AB432A" w:rsidP="00AB432A">
      <w:pPr>
        <w:pStyle w:val="Lista"/>
        <w:ind w:left="0" w:firstLine="0"/>
        <w:jc w:val="both"/>
      </w:pPr>
    </w:p>
    <w:p w:rsidR="00AB432A" w:rsidRDefault="00AB432A" w:rsidP="00AB432A">
      <w:pPr>
        <w:pStyle w:val="Lista"/>
        <w:ind w:left="0" w:firstLine="0"/>
        <w:jc w:val="both"/>
        <w:rPr>
          <w:b/>
        </w:rPr>
      </w:pPr>
      <w:r>
        <w:rPr>
          <w:b/>
        </w:rPr>
        <w:t>Punkt 3</w:t>
      </w:r>
    </w:p>
    <w:p w:rsidR="00AB432A" w:rsidRDefault="00AB432A" w:rsidP="00AB432A">
      <w:pPr>
        <w:pStyle w:val="Lista"/>
        <w:ind w:left="0" w:firstLine="0"/>
        <w:jc w:val="both"/>
        <w:rPr>
          <w:b/>
        </w:rPr>
      </w:pPr>
      <w:r>
        <w:rPr>
          <w:b/>
        </w:rPr>
        <w:t>Przyjęcie protokołu z poprzedniego posiedzenia komisji.</w:t>
      </w:r>
    </w:p>
    <w:p w:rsidR="00AB432A" w:rsidRDefault="00AB432A" w:rsidP="00AB432A">
      <w:pPr>
        <w:pStyle w:val="Lista"/>
        <w:ind w:left="0" w:firstLine="0"/>
        <w:jc w:val="both"/>
      </w:pPr>
    </w:p>
    <w:p w:rsidR="00AB432A" w:rsidRDefault="00AB432A" w:rsidP="00AB432A">
      <w:pPr>
        <w:pStyle w:val="Lista"/>
        <w:ind w:left="0" w:firstLine="0"/>
        <w:jc w:val="both"/>
      </w:pPr>
      <w:r>
        <w:t xml:space="preserve">Komisja jednogłośnie przyjęła protokół z poprzedniego posiedzenia komisji. </w:t>
      </w:r>
    </w:p>
    <w:p w:rsidR="00AB432A" w:rsidRDefault="00AB432A" w:rsidP="00AB432A">
      <w:pPr>
        <w:tabs>
          <w:tab w:val="center" w:pos="4536"/>
        </w:tabs>
        <w:rPr>
          <w:b/>
          <w:bCs/>
        </w:rPr>
      </w:pPr>
    </w:p>
    <w:p w:rsidR="00AB432A" w:rsidRDefault="00AB432A" w:rsidP="00AB432A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AB432A" w:rsidRDefault="00AB432A" w:rsidP="00AB432A">
      <w:pPr>
        <w:tabs>
          <w:tab w:val="center" w:pos="4536"/>
        </w:tabs>
        <w:rPr>
          <w:b/>
          <w:bCs/>
        </w:rPr>
      </w:pPr>
      <w:r>
        <w:rPr>
          <w:b/>
          <w:bCs/>
        </w:rPr>
        <w:t>Uchwalenie porządku obrad.</w:t>
      </w:r>
    </w:p>
    <w:p w:rsidR="00AB432A" w:rsidRDefault="00AB432A" w:rsidP="00AB432A">
      <w:pPr>
        <w:rPr>
          <w:u w:val="single"/>
        </w:rPr>
      </w:pPr>
    </w:p>
    <w:p w:rsidR="00AB432A" w:rsidRDefault="00AB432A" w:rsidP="00AB432A">
      <w:pPr>
        <w:rPr>
          <w:b/>
          <w:bCs/>
        </w:rPr>
      </w:pPr>
      <w:r>
        <w:rPr>
          <w:u w:val="single"/>
        </w:rPr>
        <w:t>Pan Michał Danielewicz</w:t>
      </w:r>
      <w:r>
        <w:t>– Przewodniczący Komisji</w:t>
      </w:r>
    </w:p>
    <w:p w:rsidR="00AB432A" w:rsidRDefault="00AB432A" w:rsidP="00AB432A">
      <w:pPr>
        <w:tabs>
          <w:tab w:val="center" w:pos="4536"/>
        </w:tabs>
        <w:rPr>
          <w:bCs/>
        </w:rPr>
      </w:pPr>
      <w:r>
        <w:rPr>
          <w:bCs/>
        </w:rPr>
        <w:t>Zaproponował następujący porządek obrad:</w:t>
      </w:r>
    </w:p>
    <w:p w:rsidR="00AB432A" w:rsidRDefault="00AB432A" w:rsidP="00AB432A">
      <w:pPr>
        <w:tabs>
          <w:tab w:val="center" w:pos="4536"/>
        </w:tabs>
        <w:rPr>
          <w:bCs/>
        </w:rPr>
      </w:pPr>
    </w:p>
    <w:p w:rsidR="00AB432A" w:rsidRDefault="00AB432A" w:rsidP="00AB432A">
      <w:pPr>
        <w:numPr>
          <w:ilvl w:val="0"/>
          <w:numId w:val="1"/>
        </w:numPr>
      </w:pPr>
      <w:r>
        <w:t>Otwarcie posiedzenia.</w:t>
      </w:r>
    </w:p>
    <w:p w:rsidR="00AB432A" w:rsidRDefault="00AB432A" w:rsidP="00AB432A">
      <w:pPr>
        <w:numPr>
          <w:ilvl w:val="0"/>
          <w:numId w:val="1"/>
        </w:numPr>
        <w:tabs>
          <w:tab w:val="center" w:pos="4536"/>
        </w:tabs>
      </w:pPr>
      <w:r>
        <w:t>Stwierdzenie prawomocności obrad.</w:t>
      </w:r>
    </w:p>
    <w:p w:rsidR="00AB432A" w:rsidRDefault="00AB432A" w:rsidP="00AB432A">
      <w:pPr>
        <w:numPr>
          <w:ilvl w:val="0"/>
          <w:numId w:val="1"/>
        </w:numPr>
        <w:tabs>
          <w:tab w:val="center" w:pos="4536"/>
        </w:tabs>
      </w:pPr>
      <w:r>
        <w:t>Przyjecie protokołu z poprzedniego posiedzenia komisji.</w:t>
      </w:r>
    </w:p>
    <w:p w:rsidR="00AB432A" w:rsidRDefault="00AB432A" w:rsidP="00AB432A">
      <w:pPr>
        <w:numPr>
          <w:ilvl w:val="0"/>
          <w:numId w:val="1"/>
        </w:numPr>
        <w:jc w:val="both"/>
      </w:pPr>
      <w:r>
        <w:t>Uchwalenie porządku obrad.</w:t>
      </w:r>
    </w:p>
    <w:p w:rsidR="00AB432A" w:rsidRDefault="00AB432A" w:rsidP="00AB432A">
      <w:pPr>
        <w:numPr>
          <w:ilvl w:val="0"/>
          <w:numId w:val="1"/>
        </w:numPr>
        <w:jc w:val="both"/>
      </w:pPr>
      <w:r>
        <w:t xml:space="preserve">Rozpatrzenie petycji dotyczącej wprowadzenia Polityki Zarządzania Konfliktem Interesów zgodnie z zaleceniami Centralnego Biura Antykorupcyjnego zawartymi </w:t>
      </w:r>
      <w:r>
        <w:br/>
        <w:t xml:space="preserve">w dokumencie pt. ,,Korupcja Polityczna”. </w:t>
      </w:r>
    </w:p>
    <w:p w:rsidR="00AB432A" w:rsidRDefault="00AB432A" w:rsidP="00AB432A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Zapytania i wolne wnioski. </w:t>
      </w:r>
    </w:p>
    <w:p w:rsidR="00AB432A" w:rsidRDefault="00AB432A" w:rsidP="00AB432A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Zamknięcie posiedzenia. </w:t>
      </w:r>
    </w:p>
    <w:p w:rsidR="00AB432A" w:rsidRDefault="00AB432A" w:rsidP="00AB432A">
      <w:pPr>
        <w:tabs>
          <w:tab w:val="center" w:pos="4536"/>
        </w:tabs>
        <w:rPr>
          <w:bCs/>
        </w:rPr>
      </w:pPr>
    </w:p>
    <w:p w:rsidR="00AB432A" w:rsidRDefault="00AB432A" w:rsidP="00AB432A"/>
    <w:p w:rsidR="00AB432A" w:rsidRDefault="00AB432A" w:rsidP="00AB432A">
      <w:r>
        <w:t>Komisja jednogłośnie przyjęła porządek zaproponowany przez Przewodniczącego Komisji.</w:t>
      </w:r>
    </w:p>
    <w:p w:rsidR="009A7F8D" w:rsidRDefault="009A7F8D"/>
    <w:p w:rsidR="00AB432A" w:rsidRPr="00AB432A" w:rsidRDefault="00AB432A">
      <w:pPr>
        <w:rPr>
          <w:b/>
        </w:rPr>
      </w:pPr>
      <w:r w:rsidRPr="00AB432A">
        <w:rPr>
          <w:b/>
        </w:rPr>
        <w:lastRenderedPageBreak/>
        <w:t>Punkt 5</w:t>
      </w:r>
    </w:p>
    <w:p w:rsidR="00AB432A" w:rsidRPr="00AB432A" w:rsidRDefault="00AB432A" w:rsidP="00AB432A">
      <w:pPr>
        <w:jc w:val="both"/>
        <w:rPr>
          <w:b/>
        </w:rPr>
      </w:pPr>
      <w:r w:rsidRPr="00AB432A">
        <w:rPr>
          <w:b/>
        </w:rPr>
        <w:t xml:space="preserve">Rozpatrzenie petycji dotyczącej wprowadzenia Polityki Zarządzania Konfliktem Interesów zgodnie z zaleceniami Centralnego Biura Antykorupcyjnego zawartymi w dokumencie pt. ,,Korupcja Polityczna”. </w:t>
      </w:r>
    </w:p>
    <w:p w:rsidR="00AB432A" w:rsidRDefault="00AB432A"/>
    <w:p w:rsidR="00AB432A" w:rsidRDefault="00AB432A">
      <w:r w:rsidRPr="00AB432A">
        <w:rPr>
          <w:u w:val="single"/>
        </w:rPr>
        <w:t>Pani Bożena Marchel</w:t>
      </w:r>
      <w:r>
        <w:t xml:space="preserve">- Potrzuska- </w:t>
      </w:r>
      <w:r w:rsidR="00B171B2">
        <w:t>R</w:t>
      </w:r>
      <w:r>
        <w:t>adca prawny</w:t>
      </w:r>
    </w:p>
    <w:p w:rsidR="00B171B2" w:rsidRDefault="00AB432A" w:rsidP="00B171B2">
      <w:pPr>
        <w:jc w:val="both"/>
      </w:pPr>
      <w:r>
        <w:t xml:space="preserve">Poinformowała, że w dniu 31 lipca 2019 r. do Starostwa Powiatowego w Mławie wpłynęła petycja Pana Cezarego Łakomego o wprowadzenie w Starostwie Polityki Zarządzania Konfliktem Interesów zgodnie z zaleceniami Centralnego </w:t>
      </w:r>
      <w:r w:rsidRPr="00AB432A">
        <w:t>Biura Antykorupcyjnego zawartymi w dokumencie pt. ,,Korupcja Polityczna”</w:t>
      </w:r>
      <w:r>
        <w:t xml:space="preserve"> oraz wyznaczenie osoby odpowiedzialnej za jej egzekwowanie.</w:t>
      </w:r>
      <w:r w:rsidR="00EC0AEE">
        <w:t xml:space="preserve"> </w:t>
      </w:r>
      <w:r w:rsidR="00B171B2">
        <w:t xml:space="preserve">Przygotowany został projekt Zarządzenia Starosty Mławskiego w sprawie Polityki Zarządzania Konfliktem Interesów dla pracowników Starostwa. </w:t>
      </w:r>
    </w:p>
    <w:p w:rsidR="00EC0AEE" w:rsidRDefault="00AB432A" w:rsidP="00EC0AEE">
      <w:pPr>
        <w:jc w:val="both"/>
      </w:pPr>
      <w:r>
        <w:t>W dniu 21 sierpnia 2019 r. Pan Cezary Łakomy przesłał kolejne pismo, w którym wniósł, aby regulacje wnioskowanej Polityki odnosiły się do radnych powiatowych, a nie do pracowników Starostwa Powiatowego.</w:t>
      </w:r>
      <w:r w:rsidR="00EC50CC">
        <w:t xml:space="preserve">  </w:t>
      </w:r>
    </w:p>
    <w:p w:rsidR="00AB432A" w:rsidRDefault="00F95C83">
      <w:r>
        <w:t xml:space="preserve"> </w:t>
      </w:r>
    </w:p>
    <w:p w:rsidR="00B171B2" w:rsidRDefault="00F95C83">
      <w:r w:rsidRPr="00F95C83">
        <w:rPr>
          <w:u w:val="single"/>
        </w:rPr>
        <w:t>Pan Artur Kacprzak</w:t>
      </w:r>
      <w:r>
        <w:t>- Członek Komisji</w:t>
      </w:r>
    </w:p>
    <w:p w:rsidR="00F95C83" w:rsidRDefault="00F95C83" w:rsidP="00601906">
      <w:pPr>
        <w:jc w:val="both"/>
      </w:pPr>
      <w:r>
        <w:t>Stwierdził, że</w:t>
      </w:r>
      <w:r w:rsidR="00601906">
        <w:t xml:space="preserve"> ten dokument to wskazówki dla przedstawicieli organów władzy wybieranych w wyborach powszechnych. Każdy z radnych może się z nim zapoznać i stosować.   </w:t>
      </w:r>
      <w:r>
        <w:t xml:space="preserve"> </w:t>
      </w:r>
      <w:r w:rsidR="00601906">
        <w:t xml:space="preserve"> </w:t>
      </w:r>
    </w:p>
    <w:p w:rsidR="00AB432A" w:rsidRDefault="00AB432A"/>
    <w:p w:rsidR="005E3A56" w:rsidRDefault="005E3A56" w:rsidP="00601906">
      <w:pPr>
        <w:jc w:val="both"/>
      </w:pPr>
      <w:r>
        <w:t xml:space="preserve">Komisja Skarg, Wniosków i Petycji stwierdziła, że w systemie prawa w Polsce funkcjonuje szereg przepisów o charakterze antykorupcyjnym, jednak brak jest podstawy do tworzenia oddzielnych dokumentów, wewnętrznych aktów prawnych, które przez wnoszącego petycję zostały nazwane jako Polityka Zarządzaniem Konfliktem Interesów. Wskazany w petycji poradnik Centralnego Biura Antykorupcyjnego nie jest aktem prawnym i zalecenia z tego poradnika nie są wiążące dla </w:t>
      </w:r>
      <w:r w:rsidR="00C10B50">
        <w:t xml:space="preserve">organów powiatu. </w:t>
      </w:r>
    </w:p>
    <w:p w:rsidR="00C10B50" w:rsidRDefault="00C10B50" w:rsidP="00601906">
      <w:pPr>
        <w:jc w:val="both"/>
      </w:pPr>
    </w:p>
    <w:p w:rsidR="005E3A56" w:rsidRPr="005E3A56" w:rsidRDefault="005E3A56" w:rsidP="00601906">
      <w:pPr>
        <w:jc w:val="both"/>
      </w:pPr>
      <w:r>
        <w:t xml:space="preserve">Komisja Skarg, Wniosków i Petycji wydała negatywną opinię do złożonej przez Pana Konrada Cezarego Łakomego petycji w sprawie wprowadzenia </w:t>
      </w:r>
      <w:r w:rsidRPr="005E3A56">
        <w:t xml:space="preserve">Polityki Zarządzania Konfliktem Interesów zgodnie z zaleceniami Centralnego Biura Antykorupcyjnego zawartymi w dokumencie pt. ,,Korupcja Polityczna”. </w:t>
      </w:r>
    </w:p>
    <w:p w:rsidR="00AB432A" w:rsidRDefault="00AB432A"/>
    <w:p w:rsidR="00AB432A" w:rsidRPr="00AB432A" w:rsidRDefault="00AB432A">
      <w:pPr>
        <w:rPr>
          <w:b/>
        </w:rPr>
      </w:pPr>
      <w:r w:rsidRPr="00AB432A">
        <w:rPr>
          <w:b/>
        </w:rPr>
        <w:t>Punkt 6</w:t>
      </w:r>
    </w:p>
    <w:p w:rsidR="00AB432A" w:rsidRPr="00AB432A" w:rsidRDefault="00AB432A" w:rsidP="00AB432A">
      <w:pPr>
        <w:tabs>
          <w:tab w:val="center" w:pos="4536"/>
        </w:tabs>
        <w:jc w:val="both"/>
        <w:rPr>
          <w:b/>
        </w:rPr>
      </w:pPr>
      <w:r w:rsidRPr="00AB432A">
        <w:rPr>
          <w:b/>
        </w:rPr>
        <w:t xml:space="preserve">Zapytania i wolne wnioski. </w:t>
      </w:r>
    </w:p>
    <w:p w:rsidR="00AB432A" w:rsidRDefault="00AB432A"/>
    <w:p w:rsidR="00AB432A" w:rsidRDefault="00EC50CC">
      <w:r>
        <w:t xml:space="preserve">Nie było pytań w tym punkcie. </w:t>
      </w:r>
    </w:p>
    <w:p w:rsidR="00AB432A" w:rsidRDefault="00AB432A"/>
    <w:p w:rsidR="00AB432A" w:rsidRPr="00AB432A" w:rsidRDefault="00AB432A">
      <w:pPr>
        <w:rPr>
          <w:b/>
        </w:rPr>
      </w:pPr>
      <w:r w:rsidRPr="00AB432A">
        <w:rPr>
          <w:b/>
        </w:rPr>
        <w:t>Punkt 7</w:t>
      </w:r>
    </w:p>
    <w:p w:rsidR="00AB432A" w:rsidRPr="00AB432A" w:rsidRDefault="00AB432A" w:rsidP="00AB432A">
      <w:pPr>
        <w:tabs>
          <w:tab w:val="center" w:pos="4536"/>
        </w:tabs>
        <w:jc w:val="both"/>
        <w:rPr>
          <w:b/>
        </w:rPr>
      </w:pPr>
      <w:r w:rsidRPr="00AB432A">
        <w:rPr>
          <w:b/>
        </w:rPr>
        <w:t xml:space="preserve">Zamknięcie posiedzenia. </w:t>
      </w:r>
    </w:p>
    <w:p w:rsidR="00EC50CC" w:rsidRDefault="00EC50CC" w:rsidP="00EC50CC">
      <w:pPr>
        <w:jc w:val="both"/>
        <w:rPr>
          <w:u w:val="single"/>
        </w:rPr>
      </w:pPr>
    </w:p>
    <w:p w:rsidR="00EC50CC" w:rsidRPr="00CD0C0E" w:rsidRDefault="00EC50CC" w:rsidP="00EC50CC">
      <w:pPr>
        <w:jc w:val="both"/>
      </w:pPr>
      <w:r w:rsidRPr="00CD0C0E">
        <w:rPr>
          <w:u w:val="single"/>
        </w:rPr>
        <w:t>Pan Michał Danielewicz</w:t>
      </w:r>
      <w:r w:rsidRPr="00CD0C0E">
        <w:t xml:space="preserve"> – P</w:t>
      </w:r>
      <w:r>
        <w:t>rzewodniczący K</w:t>
      </w:r>
      <w:r w:rsidRPr="00CD0C0E">
        <w:t>omisji</w:t>
      </w:r>
    </w:p>
    <w:p w:rsidR="00BE543B" w:rsidRDefault="00EC50CC" w:rsidP="00EC50CC">
      <w:pPr>
        <w:jc w:val="both"/>
      </w:pPr>
      <w:r w:rsidRPr="00CD0C0E">
        <w:t xml:space="preserve">Zamknął </w:t>
      </w:r>
      <w:r>
        <w:t xml:space="preserve">czwarte posiedzenie Komisji Skarg, Wniosków i Petycji, podziękował radnym </w:t>
      </w:r>
      <w:r>
        <w:br/>
        <w:t>i zaproszonym gościom za udział w posiedzeniu.</w:t>
      </w:r>
    </w:p>
    <w:p w:rsidR="00EC50CC" w:rsidRPr="00E07C1D" w:rsidRDefault="003E5BD6" w:rsidP="00EC50CC">
      <w:pPr>
        <w:jc w:val="both"/>
      </w:pPr>
      <w:r>
        <w:t xml:space="preserve"> </w:t>
      </w:r>
    </w:p>
    <w:p w:rsidR="00EC50CC" w:rsidRDefault="00EC50CC" w:rsidP="00EC50CC">
      <w:pPr>
        <w:jc w:val="both"/>
        <w:rPr>
          <w:b/>
        </w:rPr>
      </w:pPr>
    </w:p>
    <w:p w:rsidR="00EC50CC" w:rsidRDefault="00EC50CC" w:rsidP="00EC50C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Przewodniczący Komisji</w:t>
      </w:r>
    </w:p>
    <w:p w:rsidR="00EC50CC" w:rsidRDefault="00EC50CC" w:rsidP="00EC50CC">
      <w:pPr>
        <w:jc w:val="both"/>
        <w:rPr>
          <w:b/>
        </w:rPr>
      </w:pPr>
    </w:p>
    <w:p w:rsidR="00EC50CC" w:rsidRDefault="00EC50CC" w:rsidP="00EC50C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6424F3">
        <w:rPr>
          <w:b/>
        </w:rPr>
        <w:t>/-/</w:t>
      </w:r>
      <w:r>
        <w:rPr>
          <w:b/>
        </w:rPr>
        <w:t xml:space="preserve">   Michał Danielewicz</w:t>
      </w:r>
    </w:p>
    <w:p w:rsidR="00AB432A" w:rsidRPr="00C10B50" w:rsidRDefault="00EC50CC">
      <w:pPr>
        <w:rPr>
          <w:sz w:val="20"/>
          <w:szCs w:val="20"/>
        </w:rPr>
      </w:pPr>
      <w:r w:rsidRPr="00C10B50">
        <w:rPr>
          <w:sz w:val="20"/>
          <w:szCs w:val="20"/>
        </w:rPr>
        <w:t>Sporządziła:</w:t>
      </w:r>
    </w:p>
    <w:p w:rsidR="00EC50CC" w:rsidRPr="00C10B50" w:rsidRDefault="00EC50CC">
      <w:pPr>
        <w:rPr>
          <w:sz w:val="20"/>
          <w:szCs w:val="20"/>
        </w:rPr>
      </w:pPr>
      <w:r w:rsidRPr="00C10B50">
        <w:rPr>
          <w:sz w:val="20"/>
          <w:szCs w:val="20"/>
        </w:rPr>
        <w:t>Adriana Pełkowska</w:t>
      </w:r>
    </w:p>
    <w:p w:rsidR="00EC50CC" w:rsidRPr="00C10B50" w:rsidRDefault="00EC50CC">
      <w:pPr>
        <w:rPr>
          <w:sz w:val="20"/>
          <w:szCs w:val="20"/>
        </w:rPr>
      </w:pPr>
      <w:r w:rsidRPr="00C10B50">
        <w:rPr>
          <w:sz w:val="20"/>
          <w:szCs w:val="20"/>
        </w:rPr>
        <w:t xml:space="preserve">12.09.2019 r. </w:t>
      </w:r>
    </w:p>
    <w:sectPr w:rsidR="00EC50CC" w:rsidRPr="00C10B50" w:rsidSect="009741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AA" w:rsidRDefault="00A40DAA" w:rsidP="00AB432A">
      <w:r>
        <w:separator/>
      </w:r>
    </w:p>
  </w:endnote>
  <w:endnote w:type="continuationSeparator" w:id="0">
    <w:p w:rsidR="00A40DAA" w:rsidRDefault="00A40DAA" w:rsidP="00AB4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469"/>
      <w:docPartObj>
        <w:docPartGallery w:val="Page Numbers (Bottom of Page)"/>
        <w:docPartUnique/>
      </w:docPartObj>
    </w:sdtPr>
    <w:sdtContent>
      <w:p w:rsidR="005E3A56" w:rsidRDefault="003932DB">
        <w:pPr>
          <w:pStyle w:val="Stopka"/>
          <w:jc w:val="right"/>
        </w:pPr>
        <w:fldSimple w:instr=" PAGE   \* MERGEFORMAT ">
          <w:r w:rsidR="006424F3">
            <w:rPr>
              <w:noProof/>
            </w:rPr>
            <w:t>2</w:t>
          </w:r>
        </w:fldSimple>
      </w:p>
    </w:sdtContent>
  </w:sdt>
  <w:p w:rsidR="005E3A56" w:rsidRDefault="005E3A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AA" w:rsidRDefault="00A40DAA" w:rsidP="00AB432A">
      <w:r>
        <w:separator/>
      </w:r>
    </w:p>
  </w:footnote>
  <w:footnote w:type="continuationSeparator" w:id="0">
    <w:p w:rsidR="00A40DAA" w:rsidRDefault="00A40DAA" w:rsidP="00AB4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09E"/>
    <w:multiLevelType w:val="hybridMultilevel"/>
    <w:tmpl w:val="7E7AABF0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E6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8D"/>
    <w:rsid w:val="0008008C"/>
    <w:rsid w:val="000B2942"/>
    <w:rsid w:val="000C5623"/>
    <w:rsid w:val="00160C9E"/>
    <w:rsid w:val="0021732C"/>
    <w:rsid w:val="002C13FB"/>
    <w:rsid w:val="002D53CD"/>
    <w:rsid w:val="002D7F26"/>
    <w:rsid w:val="00306AE6"/>
    <w:rsid w:val="003415AC"/>
    <w:rsid w:val="003932DB"/>
    <w:rsid w:val="003C3F74"/>
    <w:rsid w:val="003D38F4"/>
    <w:rsid w:val="003E5BD6"/>
    <w:rsid w:val="00425B80"/>
    <w:rsid w:val="00485289"/>
    <w:rsid w:val="00493414"/>
    <w:rsid w:val="0049472A"/>
    <w:rsid w:val="00513B2E"/>
    <w:rsid w:val="00514556"/>
    <w:rsid w:val="005237B9"/>
    <w:rsid w:val="005322A1"/>
    <w:rsid w:val="00546C63"/>
    <w:rsid w:val="00552DB4"/>
    <w:rsid w:val="005D6AC7"/>
    <w:rsid w:val="005E3A56"/>
    <w:rsid w:val="00601906"/>
    <w:rsid w:val="006424F3"/>
    <w:rsid w:val="006A4AFF"/>
    <w:rsid w:val="0071558B"/>
    <w:rsid w:val="0073590F"/>
    <w:rsid w:val="00742EEA"/>
    <w:rsid w:val="00794F39"/>
    <w:rsid w:val="007E2AD7"/>
    <w:rsid w:val="0081596D"/>
    <w:rsid w:val="008C263A"/>
    <w:rsid w:val="0090049A"/>
    <w:rsid w:val="00974100"/>
    <w:rsid w:val="00983283"/>
    <w:rsid w:val="009A7F8D"/>
    <w:rsid w:val="009C3716"/>
    <w:rsid w:val="00A14C42"/>
    <w:rsid w:val="00A40DAA"/>
    <w:rsid w:val="00A834AE"/>
    <w:rsid w:val="00AB432A"/>
    <w:rsid w:val="00AC455D"/>
    <w:rsid w:val="00B05EFD"/>
    <w:rsid w:val="00B102A0"/>
    <w:rsid w:val="00B14A38"/>
    <w:rsid w:val="00B171B2"/>
    <w:rsid w:val="00B83F62"/>
    <w:rsid w:val="00BE543B"/>
    <w:rsid w:val="00BF1D78"/>
    <w:rsid w:val="00C10B50"/>
    <w:rsid w:val="00C70B42"/>
    <w:rsid w:val="00CB4DB8"/>
    <w:rsid w:val="00CE1A79"/>
    <w:rsid w:val="00D212B9"/>
    <w:rsid w:val="00DC17BD"/>
    <w:rsid w:val="00DF2999"/>
    <w:rsid w:val="00E07C1D"/>
    <w:rsid w:val="00E14D5C"/>
    <w:rsid w:val="00E5318C"/>
    <w:rsid w:val="00EC0AEE"/>
    <w:rsid w:val="00EC50CC"/>
    <w:rsid w:val="00EE041C"/>
    <w:rsid w:val="00EF48F9"/>
    <w:rsid w:val="00F14481"/>
    <w:rsid w:val="00F335FC"/>
    <w:rsid w:val="00F95C83"/>
    <w:rsid w:val="00FD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AB432A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AB4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4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B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B4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4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2019-09-12T10:57:00Z</cp:lastPrinted>
  <dcterms:created xsi:type="dcterms:W3CDTF">2019-09-12T06:28:00Z</dcterms:created>
  <dcterms:modified xsi:type="dcterms:W3CDTF">2020-01-09T08:09:00Z</dcterms:modified>
</cp:coreProperties>
</file>