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EA74E8" w:rsidP="00EA74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93D05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AA4638" w:rsidRPr="00AA4638" w:rsidRDefault="00DD608A" w:rsidP="003A3CD3">
      <w:pPr>
        <w:ind w:left="6372" w:firstLin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833/2022</w:t>
      </w:r>
      <w:r w:rsidR="003A3CD3">
        <w:rPr>
          <w:rFonts w:ascii="Times New Roman" w:hAnsi="Times New Roman" w:cs="Times New Roman"/>
          <w:sz w:val="20"/>
          <w:szCs w:val="20"/>
        </w:rPr>
        <w:br/>
      </w:r>
      <w:r w:rsidR="009E7CB0">
        <w:rPr>
          <w:rFonts w:ascii="Times New Roman" w:hAnsi="Times New Roman" w:cs="Times New Roman"/>
          <w:sz w:val="20"/>
          <w:szCs w:val="20"/>
        </w:rPr>
        <w:t>Zarządu Powiatu Mławskiego z </w:t>
      </w:r>
      <w:r>
        <w:rPr>
          <w:rFonts w:ascii="Times New Roman" w:hAnsi="Times New Roman" w:cs="Times New Roman"/>
          <w:sz w:val="20"/>
          <w:szCs w:val="20"/>
        </w:rPr>
        <w:t>dnia 18 lutego 2022r.</w:t>
      </w:r>
      <w:r w:rsidR="00893D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AA4638" w:rsidRDefault="00AA4638" w:rsidP="00674219"/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EA74E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Pr="00AA4638">
        <w:rPr>
          <w:rFonts w:ascii="Times New Roman" w:hAnsi="Times New Roman" w:cs="Times New Roman"/>
          <w:sz w:val="24"/>
          <w:szCs w:val="24"/>
        </w:rPr>
        <w:t>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zakresu </w:t>
      </w:r>
      <w:r w:rsidR="0031704A">
        <w:rPr>
          <w:rFonts w:ascii="Times New Roman" w:hAnsi="Times New Roman"/>
          <w:sz w:val="24"/>
          <w:szCs w:val="24"/>
        </w:rPr>
        <w:t xml:space="preserve">ochrony i promocji zdrowia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A4638" w:rsidRPr="004637ED" w:rsidRDefault="004637ED" w:rsidP="00463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BC18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74E8" w:rsidRPr="004637ED">
        <w:rPr>
          <w:rFonts w:ascii="Times New Roman" w:hAnsi="Times New Roman" w:cs="Times New Roman"/>
          <w:b/>
          <w:sz w:val="24"/>
          <w:szCs w:val="24"/>
        </w:rPr>
        <w:t xml:space="preserve">INFORMACJE OGÓLNE 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Zarząd Powiatu Mławskiego zaprasza </w:t>
      </w:r>
      <w:r w:rsidR="00EA74E8">
        <w:rPr>
          <w:rFonts w:ascii="Times New Roman" w:hAnsi="Times New Roman" w:cs="Times New Roman"/>
          <w:sz w:val="24"/>
          <w:szCs w:val="24"/>
        </w:rPr>
        <w:t>przedstawicieli organizacji</w:t>
      </w:r>
      <w:r w:rsidRPr="00AA4638">
        <w:rPr>
          <w:rFonts w:ascii="Times New Roman" w:hAnsi="Times New Roman" w:cs="Times New Roman"/>
          <w:sz w:val="24"/>
          <w:szCs w:val="24"/>
        </w:rPr>
        <w:t xml:space="preserve"> poza</w:t>
      </w:r>
      <w:r w:rsidR="00EA74E8">
        <w:rPr>
          <w:rFonts w:ascii="Times New Roman" w:hAnsi="Times New Roman" w:cs="Times New Roman"/>
          <w:sz w:val="24"/>
          <w:szCs w:val="24"/>
        </w:rPr>
        <w:t>rządowych</w:t>
      </w:r>
      <w:r w:rsidR="00EA74E8">
        <w:rPr>
          <w:rFonts w:ascii="Times New Roman" w:hAnsi="Times New Roman" w:cs="Times New Roman"/>
          <w:sz w:val="24"/>
          <w:szCs w:val="24"/>
        </w:rPr>
        <w:br/>
        <w:t>i podmiotów wymienionych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EA74E8">
        <w:rPr>
          <w:rFonts w:ascii="Times New Roman" w:hAnsi="Times New Roman" w:cs="Times New Roman"/>
          <w:sz w:val="24"/>
          <w:szCs w:val="24"/>
        </w:rPr>
        <w:t>Dz. U. 2020</w:t>
      </w:r>
      <w:r w:rsidR="00247E8E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EA74E8">
        <w:rPr>
          <w:rFonts w:ascii="Times New Roman" w:hAnsi="Times New Roman" w:cs="Times New Roman"/>
          <w:sz w:val="24"/>
          <w:szCs w:val="24"/>
        </w:rPr>
        <w:t>1057</w:t>
      </w:r>
      <w:r w:rsidR="00D70303">
        <w:rPr>
          <w:rFonts w:ascii="Times New Roman" w:hAnsi="Times New Roman" w:cs="Times New Roman"/>
          <w:sz w:val="24"/>
          <w:szCs w:val="24"/>
        </w:rPr>
        <w:t xml:space="preserve"> ze zm.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31704A">
        <w:rPr>
          <w:rFonts w:ascii="Times New Roman" w:hAnsi="Times New Roman"/>
          <w:sz w:val="24"/>
          <w:szCs w:val="24"/>
        </w:rPr>
        <w:t xml:space="preserve">ochrony i promocji zdrowia </w:t>
      </w:r>
      <w:r w:rsidR="0031704A">
        <w:rPr>
          <w:rFonts w:ascii="Times New Roman" w:hAnsi="Times New Roman"/>
          <w:sz w:val="24"/>
          <w:szCs w:val="24"/>
        </w:rPr>
        <w:br/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EA74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4E8">
        <w:rPr>
          <w:rFonts w:ascii="Times New Roman" w:hAnsi="Times New Roman" w:cs="Times New Roman"/>
          <w:sz w:val="24"/>
          <w:szCs w:val="24"/>
        </w:rPr>
        <w:t>2.</w:t>
      </w:r>
      <w:r w:rsidRPr="00827E1C">
        <w:rPr>
          <w:rFonts w:ascii="Times New Roman" w:hAnsi="Times New Roman" w:cs="Times New Roman"/>
          <w:b/>
          <w:sz w:val="24"/>
          <w:szCs w:val="24"/>
        </w:rPr>
        <w:t xml:space="preserve">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31704A">
        <w:rPr>
          <w:rFonts w:ascii="Times New Roman" w:hAnsi="Times New Roman"/>
          <w:sz w:val="24"/>
          <w:szCs w:val="24"/>
        </w:rPr>
        <w:t xml:space="preserve">ochrony i promocji zdrowia </w:t>
      </w:r>
      <w:r w:rsidR="0031704A">
        <w:rPr>
          <w:rFonts w:ascii="Times New Roman" w:hAnsi="Times New Roman"/>
          <w:sz w:val="24"/>
          <w:szCs w:val="24"/>
        </w:rPr>
        <w:br/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87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</w:t>
      </w:r>
      <w:r w:rsidR="0031704A">
        <w:rPr>
          <w:rFonts w:ascii="Times New Roman" w:hAnsi="Times New Roman"/>
          <w:sz w:val="24"/>
          <w:szCs w:val="24"/>
        </w:rPr>
        <w:t xml:space="preserve">ochrony i promocji zdrowia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4219" w:rsidRDefault="00674219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WYBÓR KANDYDATÓW DO PRAC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>V. TERMIN I SPOSÓB ZGŁASZANIA KANDYDATÓW DO KOMISJI</w:t>
      </w:r>
    </w:p>
    <w:p w:rsidR="00AA4638" w:rsidRPr="00244DDE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</w:t>
      </w:r>
      <w:r w:rsidR="00EA74E8">
        <w:rPr>
          <w:rFonts w:ascii="Times New Roman" w:hAnsi="Times New Roman" w:cs="Times New Roman"/>
          <w:sz w:val="24"/>
          <w:szCs w:val="24"/>
        </w:rPr>
        <w:t xml:space="preserve">Zgłoszeń kandydatów na członków Komisji Konkursowej dokonują organizacje wskazane w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EA74E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A74E8">
        <w:rPr>
          <w:rFonts w:ascii="Times New Roman" w:hAnsi="Times New Roman" w:cs="Times New Roman"/>
          <w:sz w:val="24"/>
          <w:szCs w:val="24"/>
        </w:rPr>
        <w:t xml:space="preserve"> 1 na karcie zgłoszenia stanowiącej załącznik do niniejszego ogłoszenia </w:t>
      </w:r>
      <w:r w:rsidR="00EA74E8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AA4638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FE0759">
        <w:rPr>
          <w:rFonts w:ascii="Times New Roman" w:hAnsi="Times New Roman" w:cs="Times New Roman"/>
          <w:sz w:val="24"/>
          <w:szCs w:val="24"/>
        </w:rPr>
        <w:t xml:space="preserve">do dnia </w:t>
      </w:r>
      <w:r w:rsidR="00FE0759" w:rsidRPr="00FE0759">
        <w:rPr>
          <w:rFonts w:ascii="Times New Roman" w:hAnsi="Times New Roman" w:cs="Times New Roman"/>
          <w:b/>
          <w:sz w:val="24"/>
          <w:szCs w:val="24"/>
        </w:rPr>
        <w:t>09.03</w:t>
      </w:r>
      <w:r w:rsidR="00621136" w:rsidRPr="00FE0759">
        <w:rPr>
          <w:rFonts w:ascii="Times New Roman" w:hAnsi="Times New Roman" w:cs="Times New Roman"/>
          <w:b/>
          <w:sz w:val="24"/>
          <w:szCs w:val="24"/>
        </w:rPr>
        <w:t>.2022</w:t>
      </w:r>
      <w:r w:rsidR="00C1624C" w:rsidRPr="00FE0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759">
        <w:rPr>
          <w:rFonts w:ascii="Times New Roman" w:hAnsi="Times New Roman" w:cs="Times New Roman"/>
          <w:b/>
          <w:sz w:val="24"/>
          <w:szCs w:val="24"/>
        </w:rPr>
        <w:t>r.</w:t>
      </w:r>
      <w:r w:rsidRPr="00244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</w:t>
      </w:r>
      <w:r w:rsidR="004637ED">
        <w:rPr>
          <w:rFonts w:ascii="Times New Roman" w:hAnsi="Times New Roman" w:cs="Times New Roman"/>
          <w:sz w:val="24"/>
          <w:szCs w:val="24"/>
        </w:rPr>
        <w:t xml:space="preserve"> kopercie „Kandydat na członka Komisji K</w:t>
      </w:r>
      <w:r w:rsidRPr="00AA4638">
        <w:rPr>
          <w:rFonts w:ascii="Times New Roman" w:hAnsi="Times New Roman" w:cs="Times New Roman"/>
          <w:sz w:val="24"/>
          <w:szCs w:val="24"/>
        </w:rPr>
        <w:t>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4637ED">
        <w:rPr>
          <w:rFonts w:ascii="Times New Roman" w:hAnsi="Times New Roman" w:cs="Times New Roman"/>
          <w:sz w:val="24"/>
          <w:szCs w:val="24"/>
        </w:rPr>
        <w:t>na realizację zadań publicznych z </w:t>
      </w:r>
      <w:r w:rsidR="004637ED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31704A">
        <w:rPr>
          <w:rFonts w:ascii="Times New Roman" w:hAnsi="Times New Roman"/>
          <w:sz w:val="24"/>
          <w:szCs w:val="24"/>
        </w:rPr>
        <w:t xml:space="preserve">ochrony i promocji zdrowia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="004637ED">
        <w:rPr>
          <w:rFonts w:ascii="Times New Roman" w:hAnsi="Times New Roman" w:cs="Times New Roman"/>
          <w:sz w:val="24"/>
          <w:szCs w:val="24"/>
        </w:rPr>
        <w:t xml:space="preserve"> roku</w:t>
      </w:r>
      <w:r w:rsidR="00BC18E0">
        <w:rPr>
          <w:rFonts w:ascii="Times New Roman" w:hAnsi="Times New Roman" w:cs="Times New Roman"/>
          <w:sz w:val="24"/>
          <w:szCs w:val="24"/>
        </w:rPr>
        <w:t>,</w:t>
      </w:r>
      <w:r w:rsidR="00893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637E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7CB0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4637ED">
        <w:rPr>
          <w:rFonts w:ascii="Times New Roman" w:hAnsi="Times New Roman" w:cs="Times New Roman"/>
          <w:sz w:val="24"/>
          <w:szCs w:val="24"/>
        </w:rPr>
        <w:t>„Kandydat na członka Komisji K</w:t>
      </w:r>
      <w:r w:rsidR="00562E39" w:rsidRPr="00AA4638">
        <w:rPr>
          <w:rFonts w:ascii="Times New Roman" w:hAnsi="Times New Roman" w:cs="Times New Roman"/>
          <w:sz w:val="24"/>
          <w:szCs w:val="24"/>
        </w:rPr>
        <w:t>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244DDE">
        <w:rPr>
          <w:rFonts w:ascii="Times New Roman" w:hAnsi="Times New Roman" w:cs="Times New Roman"/>
          <w:sz w:val="24"/>
          <w:szCs w:val="24"/>
        </w:rPr>
        <w:t xml:space="preserve"> </w:t>
      </w:r>
      <w:r w:rsidR="0031704A">
        <w:rPr>
          <w:rFonts w:ascii="Times New Roman" w:hAnsi="Times New Roman"/>
          <w:sz w:val="24"/>
          <w:szCs w:val="24"/>
        </w:rPr>
        <w:t xml:space="preserve">ochrony i promocji zdrowia </w:t>
      </w:r>
      <w:r w:rsidR="00D70303">
        <w:rPr>
          <w:rFonts w:ascii="Times New Roman" w:hAnsi="Times New Roman" w:cs="Times New Roman"/>
          <w:sz w:val="24"/>
          <w:szCs w:val="24"/>
        </w:rPr>
        <w:t>w 2022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D70303" w:rsidRDefault="00AA4638" w:rsidP="00317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31704A" w:rsidRDefault="0031704A" w:rsidP="00317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VI. UWAGI KOŃCOWE </w:t>
      </w:r>
    </w:p>
    <w:p w:rsidR="0050701F" w:rsidRPr="005249D2" w:rsidRDefault="0050701F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2. Zgłoszenia, które nie będą zawierały wszystkich wymaganych informacji i podpisów nie będą brane pod uwagę przy wyborze członków Komisji Konkursowej. </w:t>
      </w:r>
    </w:p>
    <w:p w:rsidR="00AA4638" w:rsidRDefault="00AA4638" w:rsidP="00507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W przypadku zgłoszenia się więcej niż dwóch kandydatów, wyboru przedstawicieli organizacji pozarządowych lub podmiotów wymienionych w art. 3 ust. 3 ustawy, dokona </w:t>
      </w:r>
      <w:r w:rsidRPr="00AA4638">
        <w:rPr>
          <w:rFonts w:ascii="Times New Roman" w:hAnsi="Times New Roman" w:cs="Times New Roman"/>
          <w:sz w:val="24"/>
          <w:szCs w:val="24"/>
        </w:rPr>
        <w:lastRenderedPageBreak/>
        <w:t>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>umiejętności przydatne podc</w:t>
      </w:r>
      <w:r w:rsidR="004637ED">
        <w:rPr>
          <w:rFonts w:ascii="Times New Roman" w:hAnsi="Times New Roman" w:cs="Times New Roman"/>
          <w:sz w:val="24"/>
          <w:szCs w:val="24"/>
        </w:rPr>
        <w:t>zas prac w charakterze członka Komisji K</w:t>
      </w:r>
      <w:r w:rsidRPr="00AA4638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3A3CD3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3A3CD3" w:rsidRPr="003A3CD3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p w:rsidR="00334C37" w:rsidRPr="00334C37" w:rsidRDefault="00334C37" w:rsidP="00334C37">
      <w:pPr>
        <w:rPr>
          <w:rFonts w:ascii="Times New Roman" w:hAnsi="Times New Roman" w:cs="Times New Roman"/>
          <w:sz w:val="24"/>
          <w:szCs w:val="24"/>
        </w:rPr>
      </w:pPr>
    </w:p>
    <w:sectPr w:rsidR="00334C37" w:rsidRPr="00334C37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F44"/>
    <w:multiLevelType w:val="hybridMultilevel"/>
    <w:tmpl w:val="02B078A8"/>
    <w:lvl w:ilvl="0" w:tplc="46DA7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1180"/>
    <w:multiLevelType w:val="hybridMultilevel"/>
    <w:tmpl w:val="EEBC6606"/>
    <w:lvl w:ilvl="0" w:tplc="9E88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D45"/>
    <w:multiLevelType w:val="hybridMultilevel"/>
    <w:tmpl w:val="CEEA977C"/>
    <w:lvl w:ilvl="0" w:tplc="547EE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38"/>
    <w:rsid w:val="000C0D1A"/>
    <w:rsid w:val="000C1639"/>
    <w:rsid w:val="000D2724"/>
    <w:rsid w:val="001D25BD"/>
    <w:rsid w:val="00244DDE"/>
    <w:rsid w:val="00247E8E"/>
    <w:rsid w:val="0026153E"/>
    <w:rsid w:val="002C6456"/>
    <w:rsid w:val="00305910"/>
    <w:rsid w:val="0031704A"/>
    <w:rsid w:val="00334C37"/>
    <w:rsid w:val="00362E81"/>
    <w:rsid w:val="00391B25"/>
    <w:rsid w:val="003A0BF2"/>
    <w:rsid w:val="003A3CD3"/>
    <w:rsid w:val="003D4887"/>
    <w:rsid w:val="003E3D7E"/>
    <w:rsid w:val="00435E87"/>
    <w:rsid w:val="004637ED"/>
    <w:rsid w:val="00487CA8"/>
    <w:rsid w:val="004A0CB5"/>
    <w:rsid w:val="004A526F"/>
    <w:rsid w:val="00503E26"/>
    <w:rsid w:val="0050701F"/>
    <w:rsid w:val="005249D2"/>
    <w:rsid w:val="00562E39"/>
    <w:rsid w:val="00597006"/>
    <w:rsid w:val="00621136"/>
    <w:rsid w:val="006227A6"/>
    <w:rsid w:val="006470D3"/>
    <w:rsid w:val="00674219"/>
    <w:rsid w:val="006757B5"/>
    <w:rsid w:val="006E04F5"/>
    <w:rsid w:val="006E2408"/>
    <w:rsid w:val="00717F6A"/>
    <w:rsid w:val="007855A8"/>
    <w:rsid w:val="007C4AB6"/>
    <w:rsid w:val="00803CF7"/>
    <w:rsid w:val="0080451A"/>
    <w:rsid w:val="00827E1C"/>
    <w:rsid w:val="008461A6"/>
    <w:rsid w:val="008834F9"/>
    <w:rsid w:val="0088638C"/>
    <w:rsid w:val="00892F86"/>
    <w:rsid w:val="00893D05"/>
    <w:rsid w:val="008D60C5"/>
    <w:rsid w:val="0091069D"/>
    <w:rsid w:val="00921442"/>
    <w:rsid w:val="00952560"/>
    <w:rsid w:val="0096158E"/>
    <w:rsid w:val="009E7CB0"/>
    <w:rsid w:val="00A01926"/>
    <w:rsid w:val="00A102A5"/>
    <w:rsid w:val="00A17103"/>
    <w:rsid w:val="00A42CEE"/>
    <w:rsid w:val="00A61DDD"/>
    <w:rsid w:val="00A64C4B"/>
    <w:rsid w:val="00AA4638"/>
    <w:rsid w:val="00AC53DD"/>
    <w:rsid w:val="00B342E5"/>
    <w:rsid w:val="00B465C9"/>
    <w:rsid w:val="00B8273F"/>
    <w:rsid w:val="00BC18E0"/>
    <w:rsid w:val="00C07842"/>
    <w:rsid w:val="00C1624C"/>
    <w:rsid w:val="00D2183B"/>
    <w:rsid w:val="00D368D5"/>
    <w:rsid w:val="00D70303"/>
    <w:rsid w:val="00D9479F"/>
    <w:rsid w:val="00DB0B4F"/>
    <w:rsid w:val="00DB40F0"/>
    <w:rsid w:val="00DC27F8"/>
    <w:rsid w:val="00DD608A"/>
    <w:rsid w:val="00DF4CAC"/>
    <w:rsid w:val="00E27D56"/>
    <w:rsid w:val="00E8462C"/>
    <w:rsid w:val="00EA74E8"/>
    <w:rsid w:val="00F24F2F"/>
    <w:rsid w:val="00F6047C"/>
    <w:rsid w:val="00F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  <w:style w:type="paragraph" w:styleId="Akapitzlist">
    <w:name w:val="List Paragraph"/>
    <w:basedOn w:val="Normalny"/>
    <w:uiPriority w:val="34"/>
    <w:qFormat/>
    <w:rsid w:val="0046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1C07-9116-4F11-876D-9792AB80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23</cp:revision>
  <cp:lastPrinted>2021-01-12T13:49:00Z</cp:lastPrinted>
  <dcterms:created xsi:type="dcterms:W3CDTF">2021-01-04T13:24:00Z</dcterms:created>
  <dcterms:modified xsi:type="dcterms:W3CDTF">2022-02-21T11:52:00Z</dcterms:modified>
</cp:coreProperties>
</file>